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4A" w:rsidRDefault="00E3294A" w:rsidP="00E3294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83045" cy="9050052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045" cy="9050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2140" w:rsidRDefault="00BC67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042140" w:rsidRDefault="00042140">
      <w:pPr>
        <w:pStyle w:val="a7"/>
        <w:spacing w:after="0" w:line="240" w:lineRule="auto"/>
        <w:ind w:left="1800"/>
      </w:pPr>
    </w:p>
    <w:p w:rsidR="00042140" w:rsidRDefault="00035DF4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proofErr w:type="gramStart"/>
      <w:r w:rsidRPr="009323C0">
        <w:rPr>
          <w:rFonts w:ascii="Times New Roman" w:hAnsi="Times New Roman"/>
          <w:sz w:val="28"/>
          <w:szCs w:val="28"/>
        </w:rPr>
        <w:t xml:space="preserve">Дополнительная образовательная программа спортивной подготовки по виду спорта </w:t>
      </w:r>
      <w:r>
        <w:rPr>
          <w:rFonts w:ascii="Times New Roman" w:hAnsi="Times New Roman"/>
          <w:sz w:val="28"/>
          <w:szCs w:val="28"/>
        </w:rPr>
        <w:t xml:space="preserve">«Лыжные гонки» МАУ ДО «СШ» г. Кировград </w:t>
      </w:r>
      <w:r w:rsidR="00BC6776">
        <w:rPr>
          <w:rFonts w:ascii="Times New Roman" w:hAnsi="Times New Roman"/>
          <w:sz w:val="28"/>
          <w:szCs w:val="28"/>
        </w:rPr>
        <w:t>(далее – Программа),</w:t>
      </w:r>
      <w:r>
        <w:rPr>
          <w:rFonts w:ascii="Times New Roman" w:hAnsi="Times New Roman"/>
          <w:sz w:val="28"/>
          <w:szCs w:val="28"/>
        </w:rPr>
        <w:t xml:space="preserve"> </w:t>
      </w:r>
      <w:r w:rsidR="00BC6776">
        <w:rPr>
          <w:rFonts w:ascii="Times New Roman" w:hAnsi="Times New Roman"/>
          <w:sz w:val="28"/>
          <w:szCs w:val="28"/>
        </w:rPr>
        <w:t>предназначена для организации образовательной деятельности по спортивной подготовке лыжные гонки с учетом совокупности</w:t>
      </w:r>
      <w:r w:rsidR="00BC6776">
        <w:rPr>
          <w:rFonts w:ascii="Times New Roman" w:hAnsi="Times New Roman"/>
          <w:sz w:val="20"/>
          <w:szCs w:val="20"/>
        </w:rPr>
        <w:t xml:space="preserve"> </w:t>
      </w:r>
      <w:r w:rsidR="00BC6776">
        <w:rPr>
          <w:rFonts w:ascii="Times New Roman" w:hAnsi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«лыжные гонки», утвержденным приказом </w:t>
      </w:r>
      <w:proofErr w:type="spellStart"/>
      <w:r w:rsidR="00BC6776">
        <w:rPr>
          <w:rFonts w:ascii="Times New Roman" w:hAnsi="Times New Roman"/>
          <w:sz w:val="28"/>
          <w:szCs w:val="28"/>
        </w:rPr>
        <w:t>Минспорта</w:t>
      </w:r>
      <w:proofErr w:type="spellEnd"/>
      <w:r w:rsidR="00BC6776">
        <w:rPr>
          <w:rFonts w:ascii="Times New Roman" w:hAnsi="Times New Roman"/>
          <w:sz w:val="28"/>
          <w:szCs w:val="28"/>
        </w:rPr>
        <w:t xml:space="preserve"> России от 17.09.2022 № 733  (далее – ФССП).</w:t>
      </w:r>
      <w:proofErr w:type="gramEnd"/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Целью</w:t>
      </w:r>
      <w:r>
        <w:rPr>
          <w:rFonts w:ascii="Times New Roman" w:hAnsi="Times New Roman"/>
          <w:spacing w:val="1"/>
          <w:sz w:val="28"/>
          <w:szCs w:val="28"/>
        </w:rPr>
        <w:t xml:space="preserve"> реализации </w:t>
      </w:r>
      <w:r>
        <w:rPr>
          <w:rFonts w:ascii="Times New Roman" w:hAnsi="Times New Roman"/>
          <w:sz w:val="28"/>
          <w:szCs w:val="28"/>
        </w:rPr>
        <w:t xml:space="preserve">Программы является достижение спортивных результатов 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подготовки. 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/>
          <w:sz w:val="28"/>
          <w:szCs w:val="28"/>
        </w:rPr>
        <w:t>Достижение поставленной цели предусматривает решение основных задач: оздоровительные; образовательные; воспитательные; спортивные.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Планируемые результаты освоения Программы представляют собой систему ожидаемых результатов освоения обучающими всех компонентов учебно-тренировочного и соревновательного процессов, также обеспечивает формирование личностных результатов: овладение знаниями об индивидуальных особенностях физического развития и уровня физической подготовленности, о соответствии их возрастным нормативам, об особенностях индивидуального здоровья и о функциональных возможностях организма, способах профилактики </w:t>
      </w:r>
      <w:proofErr w:type="spellStart"/>
      <w:r>
        <w:rPr>
          <w:rFonts w:ascii="Times New Roman" w:hAnsi="Times New Roman"/>
          <w:sz w:val="28"/>
          <w:szCs w:val="28"/>
        </w:rPr>
        <w:t>перетренированности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недотренированности</w:t>
      </w:r>
      <w:proofErr w:type="spellEnd"/>
      <w:r>
        <w:rPr>
          <w:rFonts w:ascii="Times New Roman" w:hAnsi="Times New Roman"/>
          <w:sz w:val="28"/>
          <w:szCs w:val="28"/>
        </w:rPr>
        <w:t>), перенапряжения;</w:t>
      </w:r>
      <w:proofErr w:type="gramEnd"/>
      <w:r>
        <w:rPr>
          <w:rFonts w:ascii="Times New Roman" w:hAnsi="Times New Roman"/>
          <w:sz w:val="28"/>
          <w:szCs w:val="28"/>
        </w:rPr>
        <w:t xml:space="preserve"> овладение знаниями и навыками инструкторской деятельности и судейской практики; умение планировать режим дня, обеспечивать оптимальное сочетание нагрузки и отдыха, соблюдать правила безопасности и содержать в порядке спортивный инвентарь, оборудование, спортивную одежду, осуществлять подготовку спортивного инвентаря к учебно-тренировочным занятиям и спортивным соревнованиям; умение анализировать и творчески применять полученные знания в самостоятельных занятиях, находить адекватные способы поведения и взаимодействия в соревновательный период; развитие понимания о здоровье, как о важнейшем условии саморазвития и самореализации человека, умение добросовестно выполнять задания тренера-преподавателя, осознанно стремиться к освоению новых знаний и умений, умение организовывать места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занятий и обеспечивать их безопасность, ориентирование на определение будущей профессии, приобретение навыков по участию в спортивных соревнованиях различного уровня. </w:t>
      </w:r>
    </w:p>
    <w:p w:rsidR="00042140" w:rsidRDefault="00042140">
      <w:pPr>
        <w:spacing w:after="0" w:line="240" w:lineRule="auto"/>
        <w:ind w:left="4111"/>
        <w:jc w:val="center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042140" w:rsidRDefault="00BC6776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Сроки реализации этапов спортивной подготовки и возрастные границы лиц, проходящих спортивную подготовку, </w:t>
      </w:r>
      <w:r>
        <w:rPr>
          <w:rFonts w:ascii="Times New Roman" w:hAnsi="Times New Roman"/>
          <w:sz w:val="28"/>
          <w:szCs w:val="28"/>
        </w:rPr>
        <w:t>количество лиц, проходящих спортивную подготовку в группах на этапах спортивной подготовки.</w:t>
      </w:r>
    </w:p>
    <w:p w:rsidR="00035DF4" w:rsidRDefault="00035DF4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</w:p>
    <w:p w:rsidR="00082B52" w:rsidRDefault="00082B52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</w:p>
    <w:p w:rsidR="00082B52" w:rsidRDefault="00082B52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</w:p>
    <w:p w:rsidR="00082B52" w:rsidRDefault="00082B52" w:rsidP="00035DF4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right"/>
        <w:rPr>
          <w:rFonts w:ascii="Times New Roman" w:hAnsi="Times New Roman"/>
          <w:color w:val="222222"/>
          <w:sz w:val="28"/>
          <w:szCs w:val="28"/>
        </w:rPr>
      </w:pPr>
      <w:r>
        <w:rPr>
          <w:rFonts w:ascii="Times New Roman" w:hAnsi="Times New Roman"/>
          <w:color w:val="222222"/>
          <w:sz w:val="28"/>
          <w:szCs w:val="28"/>
        </w:rPr>
        <w:lastRenderedPageBreak/>
        <w:t>Таблица № 1</w:t>
      </w:r>
    </w:p>
    <w:p w:rsidR="00042140" w:rsidRDefault="00042140">
      <w:pPr>
        <w:sectPr w:rsidR="00042140">
          <w:pgSz w:w="11906" w:h="16838"/>
          <w:pgMar w:top="1134" w:right="405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39"/>
        <w:gridCol w:w="2471"/>
        <w:gridCol w:w="2447"/>
        <w:gridCol w:w="1948"/>
      </w:tblGrid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Этапы спортивной подготовки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реализации этапов спортивной подготовки (лет)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Возрастные границы лиц, проходящих спортивную подготовку (лет)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Наполняемость (человек)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Учебно-тренировочный этап (этап спортивной специализации)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ограничивается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42140" w:rsidTr="0011092E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140" w:rsidRDefault="00042140">
            <w:pPr>
              <w:pStyle w:val="aff0"/>
              <w:spacing w:after="0"/>
              <w:jc w:val="center"/>
            </w:pPr>
          </w:p>
        </w:tc>
      </w:tr>
      <w:tr w:rsidR="00042140" w:rsidTr="0011092E">
        <w:tc>
          <w:tcPr>
            <w:tcW w:w="10204" w:type="dxa"/>
            <w:gridSpan w:val="4"/>
            <w:tcBorders>
              <w:top w:val="single" w:sz="4" w:space="0" w:color="auto"/>
            </w:tcBorders>
          </w:tcPr>
          <w:p w:rsidR="00042140" w:rsidRDefault="00BC6776">
            <w:pPr>
              <w:pStyle w:val="aff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На этап начальной подготовки зачисляются лица, которым в текущем году исполнилось (или) исполнится количество лет по году рождения, соответствующее возрасту зачисления, а также лица, старше зачисляемого возраста на этап начальной подготовки и учебно-тренировочный этап (этап спортивной специализации) до трех лет. При этом при комплектовании учебно-тренировочных групп разница в возрасте зачисляемых лиц не должна быть более двух лет.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 этапах начальной подготовки и учебно-тренировочном этапе (этапе спортивной специализации) до трех лет допускается зачисление лиц, прошедших спортивную подготовку в других организациях и (или) по другим видах спорта и выполнивших требования, необходимые для зачисления, согласно нормативам по физической подготовке, установленных в образовательной программе по виду спорта «лыжные гонки» с учетом сроков реализации этапов спортивной подготовки и возрастных границ лиц, проходящих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спортивную подготовку, по отдельным этапам.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                                    Таблица № 2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Объем Программы </w:t>
      </w:r>
    </w:p>
    <w:p w:rsidR="00042140" w:rsidRDefault="00042140">
      <w:pPr>
        <w:pStyle w:val="a7"/>
        <w:spacing w:after="0" w:line="240" w:lineRule="auto"/>
        <w:ind w:left="3686"/>
        <w:jc w:val="center"/>
      </w:pPr>
    </w:p>
    <w:tbl>
      <w:tblPr>
        <w:tblW w:w="10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01"/>
        <w:gridCol w:w="1092"/>
        <w:gridCol w:w="1096"/>
        <w:gridCol w:w="1092"/>
        <w:gridCol w:w="1178"/>
        <w:gridCol w:w="2268"/>
        <w:gridCol w:w="1984"/>
      </w:tblGrid>
      <w:tr w:rsidR="00042140" w:rsidTr="00035DF4"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Этапный норматив</w:t>
            </w:r>
          </w:p>
        </w:tc>
        <w:tc>
          <w:tcPr>
            <w:tcW w:w="8710" w:type="dxa"/>
            <w:gridSpan w:val="6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042140" w:rsidTr="00035DF4">
        <w:tc>
          <w:tcPr>
            <w:tcW w:w="1501" w:type="dxa"/>
            <w:vMerge/>
          </w:tcPr>
          <w:p w:rsidR="00042140" w:rsidRDefault="00042140">
            <w:pPr>
              <w:pStyle w:val="aff0"/>
              <w:jc w:val="center"/>
            </w:pPr>
          </w:p>
        </w:tc>
        <w:tc>
          <w:tcPr>
            <w:tcW w:w="2188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70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268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984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 w:rsidTr="00035DF4"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года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года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двух лет</w:t>
            </w:r>
          </w:p>
        </w:tc>
        <w:tc>
          <w:tcPr>
            <w:tcW w:w="117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двух лет</w:t>
            </w:r>
          </w:p>
        </w:tc>
        <w:tc>
          <w:tcPr>
            <w:tcW w:w="2268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984" w:type="dxa"/>
            <w:vMerge/>
          </w:tcPr>
          <w:p w:rsidR="00042140" w:rsidRDefault="00042140">
            <w:pPr>
              <w:pStyle w:val="aff0"/>
            </w:pPr>
          </w:p>
        </w:tc>
      </w:tr>
      <w:tr w:rsidR="00042140" w:rsidTr="00035DF4">
        <w:tc>
          <w:tcPr>
            <w:tcW w:w="1501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</w:t>
            </w:r>
            <w:r w:rsidR="00035DF4">
              <w:rPr>
                <w:rFonts w:ascii="Times New Roman" w:hAnsi="Times New Roman"/>
                <w:sz w:val="28"/>
                <w:szCs w:val="28"/>
              </w:rPr>
              <w:t xml:space="preserve"> астрономических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неделю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4,5 - 6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6 - 8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10 - 14</w:t>
            </w:r>
          </w:p>
        </w:tc>
        <w:tc>
          <w:tcPr>
            <w:tcW w:w="117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16 - 18</w:t>
            </w:r>
          </w:p>
        </w:tc>
        <w:tc>
          <w:tcPr>
            <w:tcW w:w="226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20 - 24</w:t>
            </w:r>
          </w:p>
        </w:tc>
        <w:tc>
          <w:tcPr>
            <w:tcW w:w="1984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24 - 32</w:t>
            </w:r>
          </w:p>
        </w:tc>
      </w:tr>
      <w:tr w:rsidR="00042140" w:rsidTr="00035DF4">
        <w:tc>
          <w:tcPr>
            <w:tcW w:w="1501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Общее количество</w:t>
            </w:r>
            <w:r w:rsidR="00082B52">
              <w:rPr>
                <w:rFonts w:ascii="Times New Roman" w:hAnsi="Times New Roman"/>
                <w:sz w:val="28"/>
                <w:szCs w:val="28"/>
              </w:rPr>
              <w:t xml:space="preserve"> астрономических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часов в год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234 - 312</w:t>
            </w:r>
          </w:p>
        </w:tc>
        <w:tc>
          <w:tcPr>
            <w:tcW w:w="1096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312 - 416</w:t>
            </w:r>
          </w:p>
        </w:tc>
        <w:tc>
          <w:tcPr>
            <w:tcW w:w="1092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520 - 728</w:t>
            </w:r>
          </w:p>
        </w:tc>
        <w:tc>
          <w:tcPr>
            <w:tcW w:w="117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832 - 936</w:t>
            </w:r>
          </w:p>
        </w:tc>
        <w:tc>
          <w:tcPr>
            <w:tcW w:w="2268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1040 - 1248</w:t>
            </w:r>
          </w:p>
        </w:tc>
        <w:tc>
          <w:tcPr>
            <w:tcW w:w="1984" w:type="dxa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1248 - 1664</w:t>
            </w:r>
          </w:p>
        </w:tc>
      </w:tr>
    </w:tbl>
    <w:p w:rsidR="00042140" w:rsidRDefault="00042140">
      <w:pPr>
        <w:pStyle w:val="a7"/>
        <w:spacing w:after="0" w:line="240" w:lineRule="auto"/>
        <w:jc w:val="center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Виды (формы) обучения,</w:t>
      </w:r>
      <w:r>
        <w:rPr>
          <w:rFonts w:ascii="Times New Roman" w:hAnsi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ascii="Times New Roman" w:hAnsi="Times New Roman"/>
          <w:sz w:val="28"/>
          <w:szCs w:val="28"/>
          <w:lang w:eastAsia="ru-RU"/>
        </w:rPr>
        <w:t xml:space="preserve">: </w:t>
      </w:r>
    </w:p>
    <w:p w:rsidR="00042140" w:rsidRDefault="00BC67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учебно-тренировочные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 индивидуальные</w:t>
      </w:r>
      <w:r w:rsidR="00B6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теоретические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смешанные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индивидуальным планам спортивной подготовки; </w:t>
      </w:r>
    </w:p>
    <w:p w:rsidR="00042140" w:rsidRDefault="00B66F2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C6776">
        <w:rPr>
          <w:rFonts w:ascii="Times New Roman" w:hAnsi="Times New Roman" w:cs="Times New Roman"/>
          <w:sz w:val="28"/>
          <w:szCs w:val="28"/>
        </w:rPr>
        <w:t>тренировочные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BC67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спортивных соревнованиях;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инструкторская и судейская практика;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медико-восстановительные мероприятия; </w:t>
      </w:r>
    </w:p>
    <w:p w:rsidR="00042140" w:rsidRDefault="00BC6776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и контроль.</w:t>
      </w:r>
    </w:p>
    <w:p w:rsidR="00042140" w:rsidRDefault="00BC6776" w:rsidP="00035DF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Планируемый объем соревновательной деятельности устанавливается в Программе по типу спортивных соревнований: контрольные, отборочные, основные, с учетом особенностей видов спорта, с учетом задачам спортивной подготовки на различных этапах спортивной подготовки, уровня подготовленности и состоянием тренированности обучающегося по дополнительной образовательной программе спортивной подготовки (далее – обучающийся).</w:t>
      </w:r>
      <w:proofErr w:type="gramEnd"/>
      <w:r>
        <w:rPr>
          <w:rFonts w:ascii="Times New Roman" w:hAnsi="Times New Roman"/>
          <w:sz w:val="28"/>
          <w:szCs w:val="28"/>
        </w:rPr>
        <w:t xml:space="preserve"> В дополнительной образовательной программе спортивной подготовки Организацией указывается количество спортивных соревнований в соответствии с единым календарным планом межрегиональных, всероссийских и международных физкультурных мероприятий и спортивных мероприятий и с учетом значений, утвержденных в государственном (муниципальном) задании. Контрольные соревнования проводятся с целью определения уровня подготовленности обучающихся, оценивается уровень развития физических качеств, выявляются сильные и слабые стороны спортсмена. Контрольную функцию могут выполнять как официальные спортивные соревнования различного уровня, так и специально организованные Организацией. Отборочные соревнования проводятся с целью отбора обучающихся и комплектования команд для выступления на основных спортивных соревнованиях и выполнений требований Единой всероссийской спортивной классификации. Основные соревнования проводятся с целью достижения спортивных результатов и выполнений требований Единой всероссийской спортивной классификации. </w:t>
      </w:r>
    </w:p>
    <w:p w:rsidR="0011092E" w:rsidRDefault="0011092E">
      <w:pPr>
        <w:pStyle w:val="a5"/>
        <w:ind w:firstLine="567"/>
        <w:jc w:val="right"/>
        <w:rPr>
          <w:sz w:val="28"/>
          <w:szCs w:val="28"/>
        </w:rPr>
      </w:pPr>
    </w:p>
    <w:p w:rsidR="00035DF4" w:rsidRDefault="00035DF4">
      <w:pPr>
        <w:pStyle w:val="a5"/>
        <w:ind w:firstLine="567"/>
        <w:jc w:val="right"/>
        <w:rPr>
          <w:sz w:val="28"/>
          <w:szCs w:val="28"/>
        </w:rPr>
      </w:pPr>
    </w:p>
    <w:p w:rsidR="00035DF4" w:rsidRDefault="00035DF4">
      <w:pPr>
        <w:pStyle w:val="a5"/>
        <w:ind w:firstLine="567"/>
        <w:jc w:val="right"/>
        <w:rPr>
          <w:sz w:val="28"/>
          <w:szCs w:val="28"/>
        </w:rPr>
      </w:pPr>
    </w:p>
    <w:p w:rsidR="00035DF4" w:rsidRDefault="00035DF4">
      <w:pPr>
        <w:pStyle w:val="a5"/>
        <w:ind w:firstLine="567"/>
        <w:jc w:val="right"/>
        <w:rPr>
          <w:sz w:val="28"/>
          <w:szCs w:val="28"/>
        </w:rPr>
      </w:pPr>
    </w:p>
    <w:p w:rsidR="00042140" w:rsidRDefault="00BC6776">
      <w:pPr>
        <w:pStyle w:val="a5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3</w:t>
      </w:r>
    </w:p>
    <w:p w:rsidR="00042140" w:rsidRDefault="00BC6776">
      <w:pPr>
        <w:pStyle w:val="a5"/>
        <w:ind w:firstLine="567"/>
        <w:jc w:val="both"/>
        <w:rPr>
          <w:b/>
          <w:bCs/>
        </w:rPr>
      </w:pPr>
      <w:r>
        <w:rPr>
          <w:b/>
          <w:bCs/>
          <w:color w:val="222222"/>
          <w:sz w:val="28"/>
          <w:szCs w:val="28"/>
        </w:rPr>
        <w:t>Учебно-тренировочные мероприятия</w:t>
      </w:r>
    </w:p>
    <w:tbl>
      <w:tblPr>
        <w:tblW w:w="10362" w:type="dxa"/>
        <w:tblLayout w:type="fixed"/>
        <w:tblCellMar>
          <w:left w:w="0" w:type="dxa"/>
          <w:right w:w="0" w:type="dxa"/>
        </w:tblCellMar>
        <w:tblLook w:val="04A0"/>
      </w:tblPr>
      <w:tblGrid>
        <w:gridCol w:w="421"/>
        <w:gridCol w:w="2537"/>
        <w:gridCol w:w="1275"/>
        <w:gridCol w:w="2542"/>
        <w:gridCol w:w="2155"/>
        <w:gridCol w:w="1432"/>
      </w:tblGrid>
      <w:tr w:rsidR="00042140">
        <w:tc>
          <w:tcPr>
            <w:tcW w:w="420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37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учебно-тренировочных мероприятий</w:t>
            </w:r>
          </w:p>
        </w:tc>
        <w:tc>
          <w:tcPr>
            <w:tcW w:w="7404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Предельная продолжительность учебно-тренировочных мероприятий по этапам спортивной подготовки (количество суток) (без учета времени следования к месту проведения учебно-тренировочных мероприятий и обратно)</w:t>
            </w:r>
          </w:p>
        </w:tc>
      </w:tr>
      <w:tr w:rsidR="00042140">
        <w:tc>
          <w:tcPr>
            <w:tcW w:w="420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10361" w:type="dxa"/>
            <w:gridSpan w:val="6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Учебно-тренировочные мероприятия по подготовке к спортивным соревнованиям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международным спортивным соревнованиям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чемпионатам России, кубкам России, первенствам России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другим всероссийским спортивным соревнованиям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подготовке к официальным спортивным соревнованиям субъекта Российской Федерации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042140">
        <w:tc>
          <w:tcPr>
            <w:tcW w:w="10361" w:type="dxa"/>
            <w:gridSpan w:val="6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Специальные учебно-тренировочные мероприятия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Восстановительные мероприятия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8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10 суток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для комплексного медицинского обследования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54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358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 суток, но не более 2 раз в год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Учебно-тренировочные мероприятия в каникулярный период</w:t>
            </w:r>
          </w:p>
        </w:tc>
        <w:tc>
          <w:tcPr>
            <w:tcW w:w="3817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14 суток подряд и не более двух учебно-тренировочных мероприятий в год</w:t>
            </w:r>
          </w:p>
        </w:tc>
        <w:tc>
          <w:tcPr>
            <w:tcW w:w="215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3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>
        <w:tc>
          <w:tcPr>
            <w:tcW w:w="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2.5.</w:t>
            </w:r>
          </w:p>
        </w:tc>
        <w:tc>
          <w:tcPr>
            <w:tcW w:w="25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Просмотровые учебно-тренировочные мероприятия</w:t>
            </w:r>
          </w:p>
        </w:tc>
        <w:tc>
          <w:tcPr>
            <w:tcW w:w="127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129" w:type="dxa"/>
            <w:gridSpan w:val="3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60 суток</w:t>
            </w:r>
          </w:p>
        </w:tc>
      </w:tr>
    </w:tbl>
    <w:p w:rsidR="00042140" w:rsidRDefault="00042140">
      <w:pPr>
        <w:spacing w:after="0"/>
        <w:jc w:val="right"/>
      </w:pPr>
    </w:p>
    <w:p w:rsidR="00042140" w:rsidRDefault="00BC6776">
      <w:pPr>
        <w:spacing w:after="0" w:line="240" w:lineRule="auto"/>
        <w:ind w:firstLine="709"/>
        <w:jc w:val="both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Спортивные соревнования </w:t>
      </w:r>
    </w:p>
    <w:p w:rsidR="00042140" w:rsidRDefault="00BC6776">
      <w:pPr>
        <w:pStyle w:val="a5"/>
        <w:ind w:firstLine="709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Требования к участию в спортивных соревнованиях обучающихся: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соответствие возраста, пола и уровня спортивной </w:t>
      </w:r>
      <w:proofErr w:type="gramStart"/>
      <w:r>
        <w:rPr>
          <w:color w:val="222222"/>
          <w:sz w:val="28"/>
          <w:szCs w:val="28"/>
        </w:rPr>
        <w:t>квалификации</w:t>
      </w:r>
      <w:proofErr w:type="gramEnd"/>
      <w:r>
        <w:rPr>
          <w:color w:val="222222"/>
          <w:sz w:val="28"/>
          <w:szCs w:val="28"/>
        </w:rPr>
        <w:t xml:space="preserve"> обучающихся положениям (регламентам) об официальных спортивных соревнованиях согласно Единой всероссийской спортивной классификации и правилам вида спорта "лыжные гонки";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наличие медицинского заключения о допуске к участию в спортивных соревнованиях;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Организация, реализующая дополнительные образовательные программы спортивной подготовки, направляет обучающегося и лиц, осуществляющих спортивную подготовку, на спортивные соревнования на основании утвержденного плана физкультурных и спортивных мероприятий, </w:t>
      </w:r>
      <w:proofErr w:type="gramStart"/>
      <w:r>
        <w:rPr>
          <w:color w:val="222222"/>
          <w:sz w:val="28"/>
          <w:szCs w:val="28"/>
        </w:rPr>
        <w:t>формируемого</w:t>
      </w:r>
      <w:proofErr w:type="gramEnd"/>
      <w:r>
        <w:rPr>
          <w:color w:val="222222"/>
          <w:sz w:val="28"/>
          <w:szCs w:val="28"/>
        </w:rPr>
        <w:t xml:space="preserve"> в том числе в соответствии с Единым календарным планом межрегиональных, всероссийских и международных физкультурных мероприятий и спортивных мероприятий, и соответствующих положений (регламентов) об официальных спортивных соревнованиях.</w:t>
      </w:r>
    </w:p>
    <w:p w:rsidR="00042140" w:rsidRDefault="00042140">
      <w:pPr>
        <w:spacing w:after="0"/>
        <w:jc w:val="right"/>
      </w:pPr>
    </w:p>
    <w:p w:rsidR="00042140" w:rsidRDefault="00BC6776">
      <w:pPr>
        <w:pStyle w:val="a7"/>
        <w:spacing w:after="0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Соревнования - важная составная часть спортивной подготовки спортсменов и должны планироваться таким образом, чтобы по своей направленности и степени трудности они соответствовали задачам, поставленным спортсменами на данном этапе многолетней спортивной подготовки.</w:t>
      </w:r>
    </w:p>
    <w:p w:rsidR="00042140" w:rsidRDefault="00BC6776">
      <w:pPr>
        <w:pStyle w:val="afd"/>
        <w:spacing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Различают: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контрольные </w:t>
      </w:r>
      <w:r>
        <w:rPr>
          <w:rFonts w:ascii="Times New Roman" w:hAnsi="Times New Roman"/>
          <w:bCs/>
          <w:i/>
          <w:sz w:val="28"/>
          <w:szCs w:val="28"/>
        </w:rPr>
        <w:t>соревнования</w:t>
      </w:r>
      <w:r>
        <w:rPr>
          <w:rFonts w:ascii="Times New Roman" w:hAnsi="Times New Roman"/>
          <w:bCs/>
          <w:sz w:val="28"/>
          <w:szCs w:val="28"/>
        </w:rPr>
        <w:t xml:space="preserve">, в которых </w:t>
      </w:r>
      <w:r>
        <w:rPr>
          <w:rFonts w:ascii="Times New Roman" w:hAnsi="Times New Roman"/>
          <w:sz w:val="28"/>
          <w:szCs w:val="28"/>
        </w:rPr>
        <w:t>выявляются возможности спортсмена, уровень его подготовленности, эффективность подготовки. С учетом их результатов разрабатывается программа последующей подготовки. Контрольную функцию могут выполнять как официальные соревнования, так и специально организованные контрольные соревнования.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>отборочные соревнования</w:t>
      </w:r>
      <w:r>
        <w:rPr>
          <w:rFonts w:ascii="Times New Roman" w:hAnsi="Times New Roman"/>
          <w:sz w:val="28"/>
          <w:szCs w:val="28"/>
        </w:rPr>
        <w:t>, по итогам которых комплектуются команды, отбираются участники главных соревнований. В зависимости от принципа комплектования состава участников главных соревнований, в отборочных соревнованиях перед спортсменом ставится задача завоевать первое или одно из первых мест, выполнить контрольный норматив, позволяющий надеяться на успешное выступление в основных соревнованиях.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bCs/>
          <w:i/>
          <w:sz w:val="28"/>
          <w:szCs w:val="28"/>
        </w:rPr>
        <w:t>основные соревнования</w:t>
      </w:r>
      <w:r>
        <w:rPr>
          <w:rFonts w:ascii="Times New Roman" w:hAnsi="Times New Roman"/>
          <w:bCs/>
          <w:sz w:val="28"/>
          <w:szCs w:val="28"/>
        </w:rPr>
        <w:t xml:space="preserve">, цель которых </w:t>
      </w:r>
      <w:r>
        <w:rPr>
          <w:rFonts w:ascii="Times New Roman" w:hAnsi="Times New Roman"/>
          <w:sz w:val="28"/>
          <w:szCs w:val="28"/>
        </w:rPr>
        <w:t>достижение победы или завоевание возможно более высоких мест на определенном этапе многолетней спортивной подготовки.</w:t>
      </w:r>
    </w:p>
    <w:p w:rsidR="00042140" w:rsidRDefault="00BC6776">
      <w:pPr>
        <w:pStyle w:val="afd"/>
        <w:spacing w:line="276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i/>
          <w:sz w:val="28"/>
          <w:szCs w:val="28"/>
        </w:rPr>
        <w:t xml:space="preserve">главные соревнования, </w:t>
      </w:r>
      <w:r>
        <w:rPr>
          <w:rFonts w:ascii="Times New Roman" w:hAnsi="Times New Roman"/>
          <w:sz w:val="28"/>
          <w:szCs w:val="28"/>
        </w:rPr>
        <w:t xml:space="preserve">в которых </w:t>
      </w:r>
      <w:r>
        <w:rPr>
          <w:rFonts w:ascii="Times New Roman" w:hAnsi="Times New Roman"/>
          <w:color w:val="101010"/>
          <w:sz w:val="28"/>
          <w:szCs w:val="28"/>
          <w:shd w:val="clear" w:color="auto" w:fill="FFFFFF"/>
        </w:rPr>
        <w:t>спортсмен ориентируется на достижение максимально высоких результатов, полную мобилизацию и проявление физических, технических, тактических и психических возможностей. Целью участия в главных соревнованиях является достижение победы или завоевание возможно более высокого места.</w:t>
      </w:r>
    </w:p>
    <w:p w:rsidR="00042140" w:rsidRDefault="00BC6776">
      <w:pPr>
        <w:pStyle w:val="a7"/>
        <w:spacing w:after="0"/>
        <w:ind w:left="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Планируемые (количественные) показатели соревновательной деятельности по виду спорта «лыжные гонки» представлены в таблице № 4.</w:t>
      </w:r>
    </w:p>
    <w:p w:rsidR="00042140" w:rsidRDefault="00BC6776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4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38"/>
        <w:gridCol w:w="1179"/>
        <w:gridCol w:w="1569"/>
        <w:gridCol w:w="1420"/>
        <w:gridCol w:w="1435"/>
        <w:gridCol w:w="1435"/>
        <w:gridCol w:w="1429"/>
      </w:tblGrid>
      <w:tr w:rsidR="00042140">
        <w:tc>
          <w:tcPr>
            <w:tcW w:w="1737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спортивных соревнований</w:t>
            </w:r>
          </w:p>
        </w:tc>
        <w:tc>
          <w:tcPr>
            <w:tcW w:w="8467" w:type="dxa"/>
            <w:gridSpan w:val="6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годы спортивной подготовки</w:t>
            </w:r>
          </w:p>
        </w:tc>
      </w:tr>
      <w:tr w:rsidR="00042140">
        <w:tc>
          <w:tcPr>
            <w:tcW w:w="17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748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5" w:type="dxa"/>
            <w:gridSpan w:val="2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1435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429" w:type="dxa"/>
            <w:vMerge w:val="restart"/>
          </w:tcPr>
          <w:p w:rsidR="00042140" w:rsidRDefault="00BC6776">
            <w:pPr>
              <w:pStyle w:val="aff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>
        <w:tc>
          <w:tcPr>
            <w:tcW w:w="1737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года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года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двух лет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Свыше двух лет</w:t>
            </w:r>
          </w:p>
        </w:tc>
        <w:tc>
          <w:tcPr>
            <w:tcW w:w="1435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429" w:type="dxa"/>
            <w:vMerge/>
          </w:tcPr>
          <w:p w:rsidR="00042140" w:rsidRDefault="00042140">
            <w:pPr>
              <w:pStyle w:val="aff0"/>
            </w:pPr>
          </w:p>
        </w:tc>
      </w:tr>
      <w:tr w:rsidR="00042140">
        <w:tc>
          <w:tcPr>
            <w:tcW w:w="17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Контрольные</w:t>
            </w: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2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042140">
        <w:tc>
          <w:tcPr>
            <w:tcW w:w="1737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Основные</w:t>
            </w:r>
          </w:p>
        </w:tc>
        <w:tc>
          <w:tcPr>
            <w:tcW w:w="117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20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3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42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>5.Годовой учебно-тренировочный план</w:t>
      </w:r>
    </w:p>
    <w:p w:rsidR="00042140" w:rsidRDefault="00BC6776">
      <w:pPr>
        <w:pStyle w:val="a5"/>
        <w:tabs>
          <w:tab w:val="left" w:pos="1276"/>
        </w:tabs>
        <w:contextualSpacing/>
        <w:jc w:val="both"/>
        <w:rPr>
          <w:rFonts w:ascii="Arial;sans-serif" w:hAnsi="Arial;sans-serif"/>
          <w:color w:val="222222"/>
        </w:rPr>
      </w:pPr>
      <w:r>
        <w:rPr>
          <w:bCs/>
          <w:color w:val="222222"/>
          <w:sz w:val="28"/>
          <w:szCs w:val="28"/>
        </w:rPr>
        <w:t xml:space="preserve">       К иным условиям реализации дополнительной образовательной программы спортивной подготовки относятся трудоемкость дополнительной образовательной программы спортивной подготовки (объемы времени на ее реализацию) с обеспечением непрерывности учебно-тренировочного процесса, а также порядок и </w:t>
      </w:r>
      <w:r>
        <w:rPr>
          <w:bCs/>
          <w:color w:val="222222"/>
          <w:sz w:val="28"/>
          <w:szCs w:val="28"/>
        </w:rPr>
        <w:lastRenderedPageBreak/>
        <w:t>сроки формирования учебно-тренировочных групп.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Дополнительная образовательная программа спортивной подготовки рассчитывается на 52 недели в год.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Учебно-тренировочный процесс в организации, реализующей дополнительную образовательную программу спортивной подготовки, должен вестись в соответствии с годовым учебно-тренировочным планом (включая период самостоятельной подготовки по индивидуальным планам спортивной подготовки для обеспечения непрерывности учебно-тренировочного процесса).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Самостоятельная подготовка может составлять не менее 10% и не более 20% от общего количества часов, предусмотренных годовым учебно-тренировочным планом организации, реализующей дополнительную образовательную программу спортивной подготовки.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   Продолжительность одного учебно-тренировочного занятия при реализации дополнительной образовательной программы спортивной подготовки устанавливается в часах и не должна превышать: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начальной подготовки - двух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учебно-тренировочном этапе (этапе спортивной специализации) - трех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совершенствования спортивного мастерства - четырех часов;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на этапе высшего спортивного мастерства - четырех часов.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   При проведении более одного учебно-тренировочного занятия в один день суммарная продолжительность занятий не должна составлять более восьми часов.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 В часовой объем учебно-тренировочного занятия входят теоретические, практические, восстановительные, медико-биологические мероприятия, инструкторская и судейская практика.</w:t>
      </w:r>
    </w:p>
    <w:p w:rsidR="00042140" w:rsidRDefault="00BC6776">
      <w:pPr>
        <w:pStyle w:val="a5"/>
        <w:widowControl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 Работа по индивидуальным планам спортивной подготовки может осуществляться на этапах совершенствования спортивного мастерства и высшего спортивного мастерства, а также на всех этапах спортивной подготовки в период проведения </w:t>
      </w:r>
      <w:proofErr w:type="spellStart"/>
      <w:proofErr w:type="gramStart"/>
      <w:r w:rsidR="00B66F26">
        <w:rPr>
          <w:color w:val="222222"/>
          <w:sz w:val="28"/>
          <w:szCs w:val="28"/>
        </w:rPr>
        <w:t>учебно</w:t>
      </w:r>
      <w:proofErr w:type="spellEnd"/>
      <w:r w:rsidR="00B66F26">
        <w:rPr>
          <w:color w:val="222222"/>
          <w:sz w:val="28"/>
          <w:szCs w:val="28"/>
        </w:rPr>
        <w:t xml:space="preserve"> - </w:t>
      </w:r>
      <w:r>
        <w:rPr>
          <w:color w:val="222222"/>
          <w:sz w:val="28"/>
          <w:szCs w:val="28"/>
        </w:rPr>
        <w:t>тренировочных</w:t>
      </w:r>
      <w:proofErr w:type="gramEnd"/>
      <w:r>
        <w:rPr>
          <w:color w:val="222222"/>
          <w:sz w:val="28"/>
          <w:szCs w:val="28"/>
        </w:rPr>
        <w:t xml:space="preserve"> мероприятий и участия спортивных соревнований.</w:t>
      </w:r>
    </w:p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/>
        <w:jc w:val="right"/>
      </w:pPr>
      <w:r>
        <w:rPr>
          <w:rFonts w:ascii="Times New Roman" w:hAnsi="Times New Roman"/>
          <w:sz w:val="28"/>
          <w:szCs w:val="28"/>
        </w:rPr>
        <w:t>Таблица № 5</w:t>
      </w:r>
    </w:p>
    <w:p w:rsidR="00042140" w:rsidRDefault="00042140">
      <w:pPr>
        <w:pStyle w:val="afd"/>
        <w:jc w:val="right"/>
      </w:pPr>
    </w:p>
    <w:tbl>
      <w:tblPr>
        <w:tblStyle w:val="TableNormal"/>
        <w:tblW w:w="1063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/>
      </w:tblPr>
      <w:tblGrid>
        <w:gridCol w:w="710"/>
        <w:gridCol w:w="1677"/>
        <w:gridCol w:w="1187"/>
        <w:gridCol w:w="1079"/>
        <w:gridCol w:w="1021"/>
        <w:gridCol w:w="1245"/>
        <w:gridCol w:w="1590"/>
        <w:gridCol w:w="2123"/>
      </w:tblGrid>
      <w:tr w:rsidR="00042140">
        <w:trPr>
          <w:trHeight w:val="262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right="182" w:hanging="40"/>
              <w:contextualSpacing/>
            </w:pP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bCs/>
                <w:color w:val="000000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</w:pPr>
            <w:proofErr w:type="spellStart"/>
            <w:r>
              <w:rPr>
                <w:rFonts w:ascii="Liberation Serif" w:hAnsi="Liberation Serif"/>
                <w:bCs/>
                <w:color w:val="000000"/>
                <w:spacing w:val="-4"/>
                <w:sz w:val="24"/>
                <w:szCs w:val="24"/>
              </w:rPr>
              <w:t>Виды</w:t>
            </w:r>
            <w:proofErr w:type="spellEnd"/>
            <w:r>
              <w:rPr>
                <w:rFonts w:ascii="Liberation Serif" w:hAnsi="Liberation Serif"/>
                <w:bCs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подготовки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иные</w:t>
            </w:r>
            <w:proofErr w:type="spellEnd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Этапы</w:t>
            </w:r>
            <w:r w:rsidRPr="0011092E">
              <w:rPr>
                <w:rFonts w:ascii="Liberation Serif" w:hAnsi="Liberation Serif"/>
                <w:bCs/>
                <w:color w:val="000000"/>
                <w:spacing w:val="-2"/>
                <w:sz w:val="24"/>
                <w:szCs w:val="24"/>
                <w:lang w:val="ru-RU"/>
              </w:rPr>
              <w:t xml:space="preserve"> и годы спортивной </w:t>
            </w: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подготовки</w:t>
            </w:r>
          </w:p>
        </w:tc>
      </w:tr>
      <w:tr w:rsidR="00042140">
        <w:trPr>
          <w:trHeight w:val="7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lang w:val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39" w:right="29" w:hanging="78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начальной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196" w:right="177" w:firstLine="3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Учебно-тренировочный этап</w:t>
            </w:r>
            <w:r w:rsidRPr="0011092E">
              <w:rPr>
                <w:rFonts w:ascii="Liberation Serif" w:hAnsi="Liberation Serif"/>
                <w:color w:val="000000"/>
                <w:spacing w:val="-58"/>
                <w:sz w:val="24"/>
                <w:szCs w:val="24"/>
                <w:lang w:val="ru-RU"/>
              </w:rPr>
              <w:t xml:space="preserve"> 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(этап спортивной</w:t>
            </w:r>
            <w:r w:rsidRPr="0011092E">
              <w:rPr>
                <w:rFonts w:ascii="Liberation Serif" w:hAnsi="Liberation Serif"/>
                <w:color w:val="000000"/>
                <w:spacing w:val="1"/>
                <w:sz w:val="24"/>
                <w:szCs w:val="24"/>
                <w:lang w:val="ru-RU"/>
              </w:rPr>
              <w:t xml:space="preserve"> 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159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59" w:right="47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совершенствования</w:t>
            </w:r>
            <w:proofErr w:type="spellEnd"/>
          </w:p>
          <w:p w:rsidR="00042140" w:rsidRDefault="00BC6776">
            <w:pPr>
              <w:pStyle w:val="TableParagraph"/>
              <w:ind w:left="59" w:right="47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спортивного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2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92" w:right="78" w:hanging="1"/>
              <w:contextualSpacing/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Этап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высшего</w:t>
            </w:r>
            <w:proofErr w:type="spellEnd"/>
          </w:p>
          <w:p w:rsidR="00042140" w:rsidRDefault="00BC6776">
            <w:pPr>
              <w:pStyle w:val="TableParagraph"/>
              <w:ind w:left="92" w:right="78" w:hanging="1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спортивного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  </w:t>
            </w:r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br/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мастерства</w:t>
            </w:r>
            <w:proofErr w:type="spellEnd"/>
          </w:p>
          <w:p w:rsidR="00042140" w:rsidRDefault="00042140">
            <w:pPr>
              <w:pStyle w:val="TableParagraph"/>
              <w:ind w:left="92" w:right="78" w:hanging="1"/>
              <w:contextualSpacing/>
            </w:pPr>
          </w:p>
        </w:tc>
      </w:tr>
      <w:tr w:rsidR="00042140">
        <w:trPr>
          <w:trHeight w:val="8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2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Свыше года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До</w:t>
            </w:r>
          </w:p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двух</w:t>
            </w:r>
          </w:p>
          <w:p w:rsidR="00042140" w:rsidRDefault="00BC6776">
            <w:pPr>
              <w:pStyle w:val="TableParagraph"/>
              <w:ind w:left="302" w:right="116" w:hanging="144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92" w:right="78" w:hanging="1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Свыше двух</w:t>
            </w:r>
          </w:p>
          <w:p w:rsidR="00042140" w:rsidRDefault="00BC6776">
            <w:pPr>
              <w:pStyle w:val="TableParagraph"/>
              <w:ind w:left="92" w:right="230" w:hanging="1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лет</w:t>
            </w:r>
          </w:p>
        </w:tc>
        <w:tc>
          <w:tcPr>
            <w:tcW w:w="159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pStyle w:val="TableParagraph"/>
              <w:ind w:left="243" w:right="95" w:hanging="113"/>
              <w:contextualSpacing/>
            </w:pPr>
          </w:p>
        </w:tc>
        <w:tc>
          <w:tcPr>
            <w:tcW w:w="21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2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Недельная нагрузка в часах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4.5-6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52" w:hanging="113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16" w:hanging="144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10-14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right="230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24" w:right="90" w:firstLine="12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20-24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24-32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contextualSpacing/>
              <w:jc w:val="center"/>
              <w:rPr>
                <w:lang w:val="ru-RU"/>
              </w:rPr>
            </w:pPr>
            <w:r w:rsidRPr="0011092E">
              <w:rPr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2140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lang w:val="ru-RU"/>
              </w:rPr>
            </w:pPr>
          </w:p>
        </w:tc>
        <w:tc>
          <w:tcPr>
            <w:tcW w:w="16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042140">
            <w:pPr>
              <w:widowControl w:val="0"/>
              <w:spacing w:after="0" w:line="240" w:lineRule="auto"/>
              <w:contextualSpacing/>
              <w:rPr>
                <w:lang w:val="ru-RU"/>
              </w:rPr>
            </w:pP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824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</w:pP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Наполняемость групп (человек)</w:t>
            </w:r>
          </w:p>
        </w:tc>
      </w:tr>
      <w:tr w:rsidR="00042140">
        <w:trPr>
          <w:trHeight w:val="24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40" w:hanging="40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67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302" w:right="152" w:hanging="113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720" w:right="23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124" w:right="90" w:firstLine="12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eastAsia="Calibri"/>
              </w:rPr>
            </w:pPr>
            <w:r>
              <w:rPr>
                <w:rFonts w:ascii="Liberation Serif" w:eastAsia="Calibri" w:hAnsi="Liberation Serif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121-128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128-128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30-50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30-50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Специальная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Liberation Serif" w:hAnsi="Liberation Serif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20-35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35-40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70-80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80-80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80-70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50-50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Участие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спортивных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соревнованиях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12-17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60-86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100-110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160-180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180-210</w:t>
            </w:r>
          </w:p>
        </w:tc>
      </w:tr>
      <w:tr w:rsidR="00042140">
        <w:trPr>
          <w:trHeight w:val="32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Техническая 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25-35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35-50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60-100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120-130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190-210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240-260</w:t>
            </w:r>
          </w:p>
        </w:tc>
      </w:tr>
      <w:tr w:rsidR="00042140">
        <w:trPr>
          <w:trHeight w:val="33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Тактическая 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10-20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40-66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70-90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140-150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180-270</w:t>
            </w:r>
          </w:p>
        </w:tc>
      </w:tr>
      <w:tr w:rsidR="00042140">
        <w:trPr>
          <w:trHeight w:val="33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Теоретическая</w:t>
            </w:r>
            <w:proofErr w:type="spellEnd"/>
            <w:r>
              <w:rPr>
                <w:rFonts w:ascii="Liberation Serif" w:hAnsi="Liberation Serif"/>
                <w:color w:val="000000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10-15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10-10</w:t>
            </w:r>
          </w:p>
        </w:tc>
      </w:tr>
      <w:tr w:rsidR="00042140">
        <w:trPr>
          <w:trHeight w:val="25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7.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Психологическая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color w:val="000000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5-10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34-50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60-70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</w:tr>
      <w:tr w:rsidR="00042140">
        <w:trPr>
          <w:trHeight w:val="555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40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/>
              </w:rPr>
              <w:t>Контрольные мероприятия (</w:t>
            </w:r>
            <w:r w:rsidRPr="0011092E">
              <w:rPr>
                <w:rFonts w:ascii="Liberation Serif" w:hAnsi="Liberation Serif"/>
                <w:color w:val="000000"/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10-20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30-30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</w:tr>
      <w:tr w:rsidR="00042140">
        <w:trPr>
          <w:trHeight w:val="372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9.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Инструкторская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50-80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80-100</w:t>
            </w:r>
          </w:p>
        </w:tc>
      </w:tr>
      <w:tr w:rsidR="00042140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Судейская практика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0-6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6-12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20-30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40-40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50-84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84-100</w:t>
            </w:r>
          </w:p>
        </w:tc>
      </w:tr>
      <w:tr w:rsidR="00042140">
        <w:trPr>
          <w:trHeight w:val="36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6-24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24-24</w:t>
            </w:r>
          </w:p>
        </w:tc>
      </w:tr>
      <w:tr w:rsidR="00042140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Восстановительные</w:t>
            </w:r>
            <w:proofErr w:type="spellEnd"/>
            <w:r>
              <w:rPr>
                <w:rFonts w:ascii="Liberation Serif" w:hAnsi="Liberation Serif"/>
                <w:color w:val="000000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3-6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6-24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64-90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90-150</w:t>
            </w:r>
          </w:p>
        </w:tc>
      </w:tr>
      <w:tr w:rsidR="00042140">
        <w:trPr>
          <w:trHeight w:val="501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 w:hanging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16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ind w:left="40"/>
              <w:contextualSpacing/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Самоподготовка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42-60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70-90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120-160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150-170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170-210</w:t>
            </w:r>
          </w:p>
        </w:tc>
      </w:tr>
      <w:tr w:rsidR="00042140">
        <w:trPr>
          <w:trHeight w:val="407"/>
        </w:trPr>
        <w:tc>
          <w:tcPr>
            <w:tcW w:w="238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Pr="0011092E" w:rsidRDefault="00BC6776">
            <w:pPr>
              <w:pStyle w:val="TableParagraph"/>
              <w:ind w:left="40" w:hanging="40"/>
              <w:contextualSpacing/>
              <w:rPr>
                <w:lang w:val="ru-RU"/>
              </w:rPr>
            </w:pPr>
            <w:r w:rsidRPr="0011092E">
              <w:rPr>
                <w:rFonts w:ascii="Liberation Serif" w:hAnsi="Liberation Serif"/>
                <w:bCs/>
                <w:color w:val="000000"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118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234-312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312-416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520-728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832-936</w:t>
            </w:r>
          </w:p>
        </w:tc>
        <w:tc>
          <w:tcPr>
            <w:tcW w:w="159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1040-1248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2140" w:rsidRDefault="00BC6776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1248-1664</w:t>
            </w:r>
          </w:p>
        </w:tc>
      </w:tr>
    </w:tbl>
    <w:p w:rsidR="00042140" w:rsidRDefault="00042140">
      <w:pPr>
        <w:tabs>
          <w:tab w:val="left" w:pos="10425"/>
        </w:tabs>
        <w:spacing w:after="0" w:line="240" w:lineRule="auto"/>
        <w:ind w:right="113"/>
        <w:contextualSpacing/>
      </w:pPr>
    </w:p>
    <w:p w:rsidR="00082B52" w:rsidRDefault="00082B52">
      <w:pPr>
        <w:pStyle w:val="afd"/>
        <w:tabs>
          <w:tab w:val="left" w:pos="1276"/>
          <w:tab w:val="left" w:pos="4935"/>
          <w:tab w:val="left" w:pos="8505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2B52" w:rsidRDefault="00082B52">
      <w:pPr>
        <w:pStyle w:val="afd"/>
        <w:tabs>
          <w:tab w:val="left" w:pos="1276"/>
          <w:tab w:val="left" w:pos="4935"/>
          <w:tab w:val="left" w:pos="8505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82B52" w:rsidRDefault="00082B52">
      <w:pPr>
        <w:pStyle w:val="afd"/>
        <w:tabs>
          <w:tab w:val="left" w:pos="1276"/>
          <w:tab w:val="left" w:pos="4935"/>
          <w:tab w:val="left" w:pos="8505"/>
        </w:tabs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042140" w:rsidRDefault="00BC6776">
      <w:pPr>
        <w:pStyle w:val="afd"/>
        <w:tabs>
          <w:tab w:val="left" w:pos="1276"/>
          <w:tab w:val="left" w:pos="4935"/>
          <w:tab w:val="left" w:pos="8505"/>
        </w:tabs>
        <w:ind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7.Календарный план воспитательной работы </w:t>
      </w:r>
    </w:p>
    <w:p w:rsidR="00042140" w:rsidRDefault="00BC6776">
      <w:pPr>
        <w:pStyle w:val="afd"/>
        <w:tabs>
          <w:tab w:val="left" w:pos="1276"/>
          <w:tab w:val="left" w:pos="4935"/>
          <w:tab w:val="left" w:pos="8505"/>
        </w:tabs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6</w:t>
      </w:r>
    </w:p>
    <w:p w:rsidR="00042140" w:rsidRDefault="00042140">
      <w:pPr>
        <w:pStyle w:val="afd"/>
        <w:spacing w:after="160"/>
        <w:ind w:left="1070"/>
        <w:contextualSpacing/>
        <w:jc w:val="right"/>
      </w:pP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Style w:val="TableNormal"/>
        <w:tblW w:w="10515" w:type="dxa"/>
        <w:tblInd w:w="-25" w:type="dxa"/>
        <w:tblLayout w:type="fixed"/>
        <w:tblCellMar>
          <w:left w:w="5" w:type="dxa"/>
          <w:right w:w="5" w:type="dxa"/>
        </w:tblCellMar>
        <w:tblLook w:val="01E0"/>
      </w:tblPr>
      <w:tblGrid>
        <w:gridCol w:w="583"/>
        <w:gridCol w:w="3408"/>
        <w:gridCol w:w="4534"/>
        <w:gridCol w:w="1990"/>
      </w:tblGrid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№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-510"/>
                <w:tab w:val="left" w:pos="5812"/>
              </w:tabs>
              <w:ind w:left="-567"/>
              <w:contextualSpacing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Направление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6855"/>
              </w:tabs>
              <w:ind w:left="1070"/>
              <w:contextualSpacing/>
              <w:jc w:val="center"/>
            </w:pPr>
            <w:proofErr w:type="spellStart"/>
            <w:r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Сроки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Судейская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практическое и теоретическое изучение и применение правил вида спорта и терминологии, принятой в виде спорта;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:rsidR="00042140" w:rsidRPr="0011092E" w:rsidRDefault="00042140">
            <w:pPr>
              <w:pStyle w:val="TableParagraph"/>
              <w:tabs>
                <w:tab w:val="left" w:pos="4531"/>
              </w:tabs>
              <w:contextualSpacing/>
              <w:rPr>
                <w:lang w:val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hanging="1077"/>
              <w:contextualSpacing/>
              <w:jc w:val="center"/>
            </w:pPr>
            <w:r w:rsidRPr="0011092E">
              <w:rPr>
                <w:sz w:val="24"/>
                <w:szCs w:val="24"/>
                <w:lang w:val="ru-RU"/>
              </w:rPr>
              <w:t xml:space="preserve">        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Инструкторская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11092E">
              <w:rPr>
                <w:bCs/>
                <w:sz w:val="24"/>
                <w:szCs w:val="24"/>
                <w:lang w:val="ru-RU"/>
              </w:rPr>
              <w:br/>
              <w:t>- формирование сознательного отношения к учебно-тренировочному и соревновательному процессам;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042140">
        <w:trPr>
          <w:trHeight w:val="55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- подготовка пропагандистских акций по </w:t>
            </w: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>формированию здорового образа жизни средствами различных видов спорта;</w:t>
            </w:r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140"/>
              <w:contextualSpacing/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Cs/>
                <w:sz w:val="24"/>
                <w:szCs w:val="24"/>
              </w:rPr>
              <w:t>Режим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питания</w:t>
            </w:r>
            <w:proofErr w:type="spellEnd"/>
            <w:r>
              <w:rPr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092E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11092E">
              <w:rPr>
                <w:bCs/>
                <w:sz w:val="24"/>
                <w:szCs w:val="24"/>
                <w:lang w:val="ru-RU"/>
              </w:rPr>
              <w:t>:</w:t>
            </w:r>
          </w:p>
          <w:p w:rsidR="00042140" w:rsidRPr="00102BC9" w:rsidRDefault="00BC6776" w:rsidP="00102BC9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11092E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2.3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Патриотическое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воспитание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042140" w:rsidRPr="0011092E" w:rsidRDefault="00BC6776">
            <w:pPr>
              <w:pStyle w:val="a5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B66F26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B66F26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:rsidR="00042140" w:rsidRPr="0011092E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мероприятия с приглашением именитых спортсменов, тренеров</w:t>
            </w:r>
            <w:r w:rsidR="00B66F26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- преподавателей</w:t>
            </w: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и ветеранов спорта с </w:t>
            </w:r>
            <w:proofErr w:type="gramStart"/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>обучающимися</w:t>
            </w:r>
            <w:proofErr w:type="gramEnd"/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 и иные мероприятия, определяемые организацией, реализующей дополнительную образовательную программу спортивной подготовки</w:t>
            </w:r>
          </w:p>
          <w:p w:rsidR="00042140" w:rsidRPr="0011092E" w:rsidRDefault="00042140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042140" w:rsidRPr="0011092E" w:rsidRDefault="00BC6776">
            <w:pPr>
              <w:widowControl w:val="0"/>
              <w:spacing w:after="0" w:line="240" w:lineRule="auto"/>
              <w:ind w:right="132"/>
              <w:contextualSpacing/>
              <w:jc w:val="both"/>
              <w:rPr>
                <w:lang w:val="ru-RU"/>
              </w:rPr>
            </w:pPr>
            <w:r w:rsidRPr="0011092E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11092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lang w:val="ru-RU"/>
              </w:rPr>
              <w:t xml:space="preserve">Участие </w:t>
            </w:r>
            <w:proofErr w:type="gramStart"/>
            <w:r w:rsidRPr="0011092E">
              <w:rPr>
                <w:sz w:val="24"/>
                <w:szCs w:val="24"/>
                <w:lang w:val="ru-RU"/>
              </w:rPr>
              <w:t>в</w:t>
            </w:r>
            <w:proofErr w:type="gramEnd"/>
            <w:r w:rsidRPr="0011092E">
              <w:rPr>
                <w:sz w:val="24"/>
                <w:szCs w:val="24"/>
                <w:lang w:val="ru-RU"/>
              </w:rPr>
              <w:t>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lang w:val="ru-RU"/>
              </w:rPr>
              <w:t xml:space="preserve">- физкультурных и спортивно-массовых </w:t>
            </w:r>
            <w:proofErr w:type="gramStart"/>
            <w:r w:rsidRPr="0011092E">
              <w:rPr>
                <w:sz w:val="24"/>
                <w:szCs w:val="24"/>
                <w:lang w:val="ru-RU"/>
              </w:rPr>
              <w:t>мероприятиях</w:t>
            </w:r>
            <w:proofErr w:type="gramEnd"/>
            <w:r w:rsidRPr="0011092E">
              <w:rPr>
                <w:sz w:val="24"/>
                <w:szCs w:val="24"/>
                <w:lang w:val="ru-RU"/>
              </w:rPr>
              <w:t>, спортивных соревнованиях, в том числе в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11092E">
              <w:rPr>
                <w:sz w:val="24"/>
                <w:szCs w:val="24"/>
                <w:lang w:val="ru-RU"/>
              </w:rPr>
              <w:t>церемониях</w:t>
            </w:r>
            <w:r w:rsidRPr="0011092E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11092E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lang w:val="ru-RU"/>
              </w:rPr>
            </w:pPr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праздниках, </w:t>
            </w:r>
            <w:proofErr w:type="gramStart"/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>организуемых</w:t>
            </w:r>
            <w:proofErr w:type="gramEnd"/>
            <w:r w:rsidRPr="0011092E">
              <w:rPr>
                <w:sz w:val="24"/>
                <w:szCs w:val="24"/>
                <w:shd w:val="clear" w:color="auto" w:fill="FFFFFF"/>
                <w:lang w:val="ru-RU"/>
              </w:rPr>
              <w:t xml:space="preserve"> в том числе организацией, реализующей дополнительные образовательные программы спортивной подготовки;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37"/>
              <w:contextualSpacing/>
            </w:pPr>
            <w:r>
              <w:rPr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В течение года</w:t>
            </w:r>
          </w:p>
        </w:tc>
      </w:tr>
      <w:tr w:rsidR="00042140">
        <w:trPr>
          <w:trHeight w:val="34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proofErr w:type="spellStart"/>
            <w:r>
              <w:rPr>
                <w:b/>
                <w:sz w:val="24"/>
                <w:szCs w:val="24"/>
              </w:rPr>
              <w:t>Развитие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творческого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 xml:space="preserve">Практическая подготовка (формирование умений и навыков, способствующих достижению спортивных </w:t>
            </w:r>
            <w:r w:rsidRPr="0011092E">
              <w:rPr>
                <w:bCs/>
                <w:sz w:val="24"/>
                <w:szCs w:val="24"/>
                <w:lang w:val="ru-RU"/>
              </w:rPr>
              <w:lastRenderedPageBreak/>
              <w:t>результатов)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lastRenderedPageBreak/>
              <w:t xml:space="preserve">Семинары, мастер-классы, показательные выступления для </w:t>
            </w:r>
            <w:proofErr w:type="gramStart"/>
            <w:r w:rsidRPr="0011092E">
              <w:rPr>
                <w:b/>
                <w:sz w:val="24"/>
                <w:szCs w:val="24"/>
                <w:lang w:val="ru-RU"/>
              </w:rPr>
              <w:t>обучающихся</w:t>
            </w:r>
            <w:proofErr w:type="gramEnd"/>
            <w:r w:rsidRPr="0011092E">
              <w:rPr>
                <w:b/>
                <w:sz w:val="24"/>
                <w:szCs w:val="24"/>
                <w:lang w:val="ru-RU"/>
              </w:rPr>
              <w:t>, направленные на: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 xml:space="preserve">- формирование умений и навыков, </w:t>
            </w:r>
            <w:r w:rsidRPr="0011092E">
              <w:rPr>
                <w:bCs/>
                <w:sz w:val="24"/>
                <w:szCs w:val="24"/>
                <w:lang w:val="ru-RU"/>
              </w:rPr>
              <w:lastRenderedPageBreak/>
              <w:t>способствующих достижению спортивных результатов;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</w:pPr>
            <w:r>
              <w:rPr>
                <w:bCs/>
                <w:sz w:val="24"/>
                <w:szCs w:val="24"/>
              </w:rPr>
              <w:t>- 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042140">
        <w:trPr>
          <w:trHeight w:val="452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bCs/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  <w:tr w:rsidR="00042140">
        <w:trPr>
          <w:trHeight w:val="27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contextualSpacing/>
              <w:jc w:val="center"/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Pr="0011092E" w:rsidRDefault="00BC6776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lang w:val="ru-RU"/>
              </w:rPr>
            </w:pPr>
            <w:r w:rsidRPr="0011092E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TableParagraph"/>
              <w:tabs>
                <w:tab w:val="left" w:pos="5812"/>
              </w:tabs>
              <w:ind w:left="1070"/>
              <w:contextualSpacing/>
              <w:jc w:val="center"/>
            </w:pPr>
            <w:r>
              <w:rPr>
                <w:sz w:val="24"/>
                <w:szCs w:val="24"/>
              </w:rPr>
              <w:t>…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p w:rsidR="00042140" w:rsidRDefault="00042140">
      <w:pPr>
        <w:ind w:left="1070"/>
        <w:jc w:val="both"/>
      </w:pPr>
    </w:p>
    <w:p w:rsidR="00042140" w:rsidRDefault="00BC6776">
      <w:pPr>
        <w:pStyle w:val="afd"/>
        <w:tabs>
          <w:tab w:val="left" w:pos="0"/>
          <w:tab w:val="left" w:pos="1276"/>
        </w:tabs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План мероприятий, направленный на предотвращение допинга в спорте </w:t>
      </w:r>
      <w:r>
        <w:rPr>
          <w:rFonts w:ascii="Times New Roman" w:hAnsi="Times New Roman"/>
          <w:b/>
          <w:bCs/>
          <w:sz w:val="28"/>
          <w:szCs w:val="28"/>
        </w:rPr>
        <w:br/>
        <w:t>и борьбу с ним</w:t>
      </w:r>
    </w:p>
    <w:p w:rsidR="00042140" w:rsidRDefault="00BC6776" w:rsidP="00082B52">
      <w:pPr>
        <w:pStyle w:val="afd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ним, составляется Организацией на учебно-тренировочный год с учетом учебного плана, учебно-тренировочного графика, примерного плана мероприятий, направленных на предотвращение допинга в спорте и борьбу с ним (приложение № 3 к Примерной программе). В примерный план мероприятий, направленный на предотвращение допинга в спорте и борьбу с ним включаются мероприятия, направленные на предотвращение допинга в спорте и борьбу с ним, а также мероприятия по научно-методическому обеспечению, которые реализуются в рамках воспитательной работы тренера-преподавателя, </w:t>
      </w:r>
      <w:proofErr w:type="gramStart"/>
      <w:r>
        <w:rPr>
          <w:rFonts w:ascii="Times New Roman" w:hAnsi="Times New Roman"/>
          <w:bCs/>
          <w:sz w:val="28"/>
          <w:szCs w:val="28"/>
        </w:rPr>
        <w:t>включающей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в том числе научную, творческую и исследовательскую работу, а также другую работу, предусмотренную трудовыми (должностными) обязанностями и (или) индивидуальным планом (методическую, подготовительную, организационную, диагностическую, работу по ведению мониторинга, работу, предусмотренную планами спортивных и иных мероприятий, проводимых с обучающимися спортсменами, участие в работе коллегиальных органов управления Организацией).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Среди мероприятий, направленных на предотвращение допинга в спорте и борьбу с ним, выделяют беседы с обучающимися в условиях учебно-тренировочных занятий, беседы с родителями в рамках родительских собраний об определении понятия «допинг», последствиях допинга в спорте для здоровья спортсменов, об ответственности за нарушение антидопинговых правил, об особенностях процедуры проведения </w:t>
      </w:r>
      <w:proofErr w:type="spellStart"/>
      <w:r>
        <w:rPr>
          <w:rFonts w:ascii="Times New Roman" w:hAnsi="Times New Roman"/>
          <w:bCs/>
          <w:sz w:val="28"/>
          <w:szCs w:val="28"/>
        </w:rPr>
        <w:t>допинг-контроля</w:t>
      </w:r>
      <w:proofErr w:type="spellEnd"/>
      <w:r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082B52" w:rsidRDefault="00082B52" w:rsidP="00082B52">
      <w:pPr>
        <w:pStyle w:val="afd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2B52" w:rsidRDefault="00082B52" w:rsidP="00082B52">
      <w:pPr>
        <w:pStyle w:val="afd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2B52" w:rsidRDefault="00082B52" w:rsidP="00082B52">
      <w:pPr>
        <w:pStyle w:val="afd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082B52" w:rsidRDefault="00082B52" w:rsidP="00082B52">
      <w:pPr>
        <w:pStyle w:val="afd"/>
        <w:tabs>
          <w:tab w:val="left" w:pos="0"/>
          <w:tab w:val="left" w:pos="1276"/>
        </w:tabs>
        <w:ind w:firstLine="709"/>
        <w:jc w:val="both"/>
      </w:pPr>
    </w:p>
    <w:p w:rsidR="00042140" w:rsidRDefault="00BC6776">
      <w:pPr>
        <w:pStyle w:val="afd"/>
        <w:tabs>
          <w:tab w:val="left" w:pos="0"/>
          <w:tab w:val="left" w:pos="1276"/>
        </w:tabs>
        <w:jc w:val="right"/>
      </w:pPr>
      <w:r>
        <w:rPr>
          <w:rFonts w:ascii="Times New Roman" w:hAnsi="Times New Roman"/>
          <w:sz w:val="28"/>
          <w:szCs w:val="28"/>
        </w:rPr>
        <w:t>Таблица № 7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312" w:charSpace="-2049"/>
        </w:sectPr>
      </w:pPr>
    </w:p>
    <w:tbl>
      <w:tblPr>
        <w:tblStyle w:val="aff3"/>
        <w:tblW w:w="10065" w:type="dxa"/>
        <w:tblInd w:w="108" w:type="dxa"/>
        <w:tblLayout w:type="fixed"/>
        <w:tblLook w:val="04A0"/>
      </w:tblPr>
      <w:tblGrid>
        <w:gridCol w:w="1985"/>
        <w:gridCol w:w="1990"/>
        <w:gridCol w:w="1679"/>
        <w:gridCol w:w="4411"/>
      </w:tblGrid>
      <w:tr w:rsidR="00042140" w:rsidTr="00035DF4">
        <w:trPr>
          <w:trHeight w:val="20"/>
        </w:trPr>
        <w:tc>
          <w:tcPr>
            <w:tcW w:w="1985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Этап спортивной подготовки</w:t>
            </w: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Содержание мероприятия и его форма</w:t>
            </w:r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Сроки проведения</w:t>
            </w:r>
          </w:p>
        </w:tc>
        <w:tc>
          <w:tcPr>
            <w:tcW w:w="4411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3" w:right="51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Рекомендации по проведению мероприятия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 w:val="restart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Этап начальной подготовки</w:t>
            </w: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1.Веселые старты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«Честная игра»</w:t>
            </w:r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tabs>
                <w:tab w:val="left" w:pos="6630"/>
              </w:tabs>
              <w:spacing w:after="0" w:line="240" w:lineRule="auto"/>
              <w:ind w:left="-3969" w:hanging="51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11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Составление отчета о проведении мероприятиям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(сценарий/программа, фото/видео</w:t>
            </w:r>
            <w:proofErr w:type="gramEnd"/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-1984" w:right="1984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Тете</w:t>
            </w:r>
            <w:proofErr w:type="gramStart"/>
            <w:r>
              <w:rPr>
                <w:rFonts w:ascii="Times New Roman" w:eastAsia="Calibri" w:hAnsi="Times New Roman" w:cs="Times New Roman"/>
              </w:rPr>
              <w:t>2</w:t>
            </w:r>
            <w:proofErr w:type="gramEnd"/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год…</w:t>
            </w:r>
          </w:p>
        </w:tc>
        <w:tc>
          <w:tcPr>
            <w:tcW w:w="4411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Согласовать с ответственным за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антидопинговое обеспечение в регионе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3.Проверка лекарственных препаратов (знакомство с международным стандартом «Запрещенный список»</w:t>
            </w:r>
            <w:proofErr w:type="gramEnd"/>
          </w:p>
        </w:tc>
        <w:tc>
          <w:tcPr>
            <w:tcW w:w="1679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месяц</w:t>
            </w:r>
          </w:p>
        </w:tc>
        <w:tc>
          <w:tcPr>
            <w:tcW w:w="4411" w:type="dxa"/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Научить юных спортсменов проверять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лекарственные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препараты через сервисы по проверке препаратов</w:t>
            </w:r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 виде домашнего задания (тренер</w:t>
            </w:r>
            <w:r w:rsidR="00B66F26">
              <w:rPr>
                <w:rFonts w:ascii="Times New Roman" w:eastAsia="Calibri" w:hAnsi="Times New Roman" w:cs="Times New Roman"/>
              </w:rPr>
              <w:t xml:space="preserve"> - преподаватель</w:t>
            </w:r>
            <w:r>
              <w:rPr>
                <w:rFonts w:ascii="Times New Roman" w:eastAsia="Calibri" w:hAnsi="Times New Roman" w:cs="Times New Roman"/>
              </w:rPr>
              <w:t xml:space="preserve"> называет спортсмену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2-3 </w:t>
            </w:r>
            <w:proofErr w:type="gramStart"/>
            <w:r>
              <w:rPr>
                <w:rFonts w:ascii="Times New Roman" w:eastAsia="Calibri" w:hAnsi="Times New Roman" w:cs="Times New Roman"/>
              </w:rPr>
              <w:t>лекарственных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препарата для самостоятельной</w:t>
            </w:r>
          </w:p>
          <w:p w:rsidR="00042140" w:rsidRDefault="00BC6776">
            <w:pPr>
              <w:widowControl w:val="0"/>
              <w:spacing w:after="0" w:line="240" w:lineRule="auto"/>
              <w:ind w:left="57" w:right="113" w:hanging="34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проверки дома)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4.Антидопинговая викторина «Играй честно»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По назначению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Проведение викторины 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крупных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спортивных</w:t>
            </w:r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мероприятиях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в регионе.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108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-3969" w:right="-5046" w:hanging="6293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  <w:proofErr w:type="gramStart"/>
            <w:r>
              <w:rPr>
                <w:rFonts w:ascii="Times New Roman" w:eastAsia="Calibri" w:hAnsi="Times New Roman" w:cs="Times New Roman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раз в месяц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онлайн-курса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— это </w:t>
            </w:r>
            <w:proofErr w:type="gramStart"/>
            <w:r>
              <w:rPr>
                <w:rFonts w:ascii="Times New Roman" w:eastAsia="Calibri" w:hAnsi="Times New Roman" w:cs="Times New Roman"/>
              </w:rPr>
              <w:t>неотъемлемая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системы антидопингового образования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107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Включить в повестку дня родительского собрания вопрос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антидопингу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Использовать памятки для родителей. Научить родителей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пользоваться сервисом по проверке препаратов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7.Семинар для тренеров</w:t>
            </w:r>
            <w:r w:rsidR="00B66F26">
              <w:rPr>
                <w:rFonts w:ascii="Times New Roman" w:eastAsia="Calibri" w:hAnsi="Times New Roman" w:cs="Times New Roman"/>
              </w:rPr>
              <w:t xml:space="preserve"> - преподавателей</w:t>
            </w:r>
            <w:r>
              <w:rPr>
                <w:rFonts w:ascii="Times New Roman" w:eastAsia="Calibri" w:hAnsi="Times New Roman" w:cs="Times New Roman"/>
              </w:rPr>
              <w:t xml:space="preserve"> «Виды нарушений антидопинговых правил». «Роль тренера</w:t>
            </w:r>
            <w:r w:rsidR="00B66F26">
              <w:rPr>
                <w:rFonts w:ascii="Times New Roman" w:eastAsia="Calibri" w:hAnsi="Times New Roman" w:cs="Times New Roman"/>
              </w:rPr>
              <w:t xml:space="preserve"> - преподавателя</w:t>
            </w:r>
            <w:r>
              <w:rPr>
                <w:rFonts w:ascii="Times New Roman" w:eastAsia="Calibri" w:hAnsi="Times New Roman" w:cs="Times New Roman"/>
              </w:rPr>
              <w:t xml:space="preserve"> и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1-2 раза в 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Согласовать с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ответственным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за антидопинговое обеспечение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субъекте Российской Федерации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jc w:val="center"/>
            </w:pPr>
            <w:r>
              <w:rPr>
                <w:rFonts w:ascii="Times New Roman" w:eastAsia="Calibri" w:hAnsi="Times New Roman" w:cs="Times New Roman"/>
              </w:rPr>
              <w:t>Учебно-тренировочный</w:t>
            </w:r>
          </w:p>
          <w:p w:rsidR="00042140" w:rsidRDefault="00BC6776">
            <w:pPr>
              <w:pStyle w:val="Default"/>
              <w:widowControl w:val="0"/>
              <w:ind w:left="-142" w:right="-108"/>
              <w:contextualSpacing/>
              <w:jc w:val="center"/>
            </w:pPr>
            <w:r>
              <w:rPr>
                <w:sz w:val="22"/>
                <w:szCs w:val="22"/>
              </w:rPr>
              <w:t>этап (этап спортивной специализации)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1.Веселые старты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«Честная игра»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6630"/>
              </w:tabs>
              <w:spacing w:after="0" w:line="240" w:lineRule="auto"/>
              <w:ind w:left="-3969" w:hanging="5159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Предоставление отчета о проведении мероприятиям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(сценарий/программа, фото/видео</w:t>
            </w:r>
            <w:proofErr w:type="gramEnd"/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tabs>
                <w:tab w:val="left" w:pos="1080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left="-3969" w:right="-5046" w:hanging="6293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pStyle w:val="Default"/>
              <w:widowControl w:val="0"/>
              <w:contextualSpacing/>
              <w:jc w:val="center"/>
            </w:pPr>
            <w:r>
              <w:rPr>
                <w:sz w:val="22"/>
                <w:szCs w:val="22"/>
              </w:rPr>
              <w:t>3.Антидопинговая викторина «Играй честно»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назначению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Проведение викторины на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спортивных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 </w:t>
            </w:r>
            <w:proofErr w:type="gramStart"/>
            <w:r>
              <w:rPr>
                <w:rFonts w:ascii="Times New Roman" w:eastAsia="Calibri" w:hAnsi="Times New Roman" w:cs="Times New Roman"/>
              </w:rPr>
              <w:t>мероприятиях</w:t>
            </w:r>
            <w:proofErr w:type="gramEnd"/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 4. Семинар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Для       спортсменов и тренеров </w:t>
            </w:r>
            <w:r w:rsidR="00B66F26">
              <w:rPr>
                <w:rFonts w:ascii="Times New Roman" w:eastAsia="Calibri" w:hAnsi="Times New Roman" w:cs="Times New Roman"/>
              </w:rPr>
              <w:t>- преподавателей</w:t>
            </w:r>
            <w:proofErr w:type="gramStart"/>
            <w:r>
              <w:rPr>
                <w:rFonts w:ascii="Times New Roman" w:eastAsia="Calibri" w:hAnsi="Times New Roman" w:cs="Times New Roman"/>
              </w:rPr>
              <w:t>«В</w:t>
            </w:r>
            <w:proofErr w:type="gramEnd"/>
            <w:r>
              <w:rPr>
                <w:rFonts w:ascii="Times New Roman" w:eastAsia="Calibri" w:hAnsi="Times New Roman" w:cs="Times New Roman"/>
              </w:rPr>
              <w:t>иды нарушений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                антидопинговых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правил «</w:t>
            </w:r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Проверка лекарственных средств»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1-2 раза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в</w:t>
            </w:r>
            <w:proofErr w:type="gramEnd"/>
          </w:p>
          <w:p w:rsidR="00042140" w:rsidRDefault="00BC6776">
            <w:pPr>
              <w:widowControl w:val="0"/>
              <w:spacing w:after="0" w:line="240" w:lineRule="auto"/>
              <w:ind w:left="57" w:hanging="1134"/>
              <w:contextualSpacing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Согласовать с ответственным за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антидопинговое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обеспечением</w:t>
            </w:r>
          </w:p>
          <w:p w:rsidR="00042140" w:rsidRDefault="00BC6776">
            <w:pPr>
              <w:widowControl w:val="0"/>
              <w:spacing w:after="0" w:line="240" w:lineRule="auto"/>
              <w:ind w:left="340" w:right="227" w:hanging="3912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                                    в субъекте Российской Федерации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3" w:hanging="170"/>
              <w:contextualSpacing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5.Родительское собрание «Роль родителей в процессе формирования антидопинговой культуры»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397" w:hanging="22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1-2 раза в 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Включить в повестку дня родительского собрания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вопрос по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антидопингу</w:t>
            </w:r>
            <w:proofErr w:type="spellEnd"/>
            <w:r>
              <w:rPr>
                <w:rFonts w:ascii="Times New Roman" w:eastAsia="Calibri" w:hAnsi="Times New Roman" w:cs="Times New Roman"/>
              </w:rPr>
              <w:t>.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Использовать памятки для родителей. Научить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родителей пользоваться сервисом по проверке 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препаратов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 w:val="restart"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042140" w:rsidRDefault="00BC6776">
            <w:pPr>
              <w:pStyle w:val="Default"/>
              <w:widowControl w:val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Этапы совершенствования спортивного мастерства и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 Онлайн обучение на сайте РУСАДА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417" w:hanging="124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 раз в 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Прохождение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онлайн-курс</w:t>
            </w:r>
            <w:proofErr w:type="gramStart"/>
            <w:r>
              <w:rPr>
                <w:rFonts w:ascii="Times New Roman" w:eastAsia="Calibri" w:hAnsi="Times New Roman" w:cs="Times New Roman"/>
              </w:rPr>
              <w:t>а</w:t>
            </w:r>
            <w:proofErr w:type="spellEnd"/>
            <w:r>
              <w:rPr>
                <w:rFonts w:ascii="Times New Roman" w:eastAsia="Calibri" w:hAnsi="Times New Roman" w:cs="Times New Roman"/>
              </w:rPr>
              <w:t>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это неотъемлемая</w:t>
            </w:r>
          </w:p>
          <w:p w:rsidR="00042140" w:rsidRDefault="00BC6776">
            <w:pPr>
              <w:widowControl w:val="0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часть системы антидопингового образования</w:t>
            </w:r>
          </w:p>
        </w:tc>
      </w:tr>
      <w:tr w:rsidR="00042140" w:rsidTr="00035DF4">
        <w:trPr>
          <w:trHeight w:val="20"/>
        </w:trPr>
        <w:tc>
          <w:tcPr>
            <w:tcW w:w="1985" w:type="dxa"/>
            <w:vMerge/>
            <w:tcBorders>
              <w:top w:val="nil"/>
            </w:tcBorders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0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 Семинар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«Виды нарушений антидопинговых правил» «Процедура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допинг-контроля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>»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«Подача запроса на ТИ»</w:t>
            </w:r>
          </w:p>
          <w:p w:rsidR="00042140" w:rsidRDefault="00BC6776">
            <w:pPr>
              <w:widowControl w:val="0"/>
              <w:spacing w:after="0" w:line="240" w:lineRule="auto"/>
              <w:ind w:left="57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«Система АДАМС»</w:t>
            </w:r>
          </w:p>
        </w:tc>
        <w:tc>
          <w:tcPr>
            <w:tcW w:w="1679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ind w:left="1191" w:hanging="1077"/>
              <w:contextualSpacing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>1-2 раза в год</w:t>
            </w:r>
          </w:p>
        </w:tc>
        <w:tc>
          <w:tcPr>
            <w:tcW w:w="4411" w:type="dxa"/>
            <w:tcBorders>
              <w:top w:val="nil"/>
            </w:tcBorders>
            <w:vAlign w:val="center"/>
          </w:tcPr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Согласовать с ответственным за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антидопинговое обеспечение</w:t>
            </w:r>
          </w:p>
          <w:p w:rsidR="00042140" w:rsidRDefault="00BC6776">
            <w:pPr>
              <w:widowControl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субъекте Российской Федерации</w:t>
            </w:r>
          </w:p>
        </w:tc>
      </w:tr>
    </w:tbl>
    <w:p w:rsidR="00042140" w:rsidRDefault="00042140">
      <w:pPr>
        <w:widowControl w:val="0"/>
        <w:spacing w:after="0" w:line="240" w:lineRule="auto"/>
        <w:contextualSpacing/>
      </w:pP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в области физкультуры и спорта к числу обязанностей организаций, осуществляющих спортивную подготовку, относится реализация мер по предотвращению допинга в спорте и борьбе с ним.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Комплекс мер, направленных на предотвращение допинга в спорте и борьбе с ним, включает следующие мероприятия: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ежегодное проведение с лицами, проходящими спортивную подготовку, занятий, на которых до них доводятся сведения о воздействии и последствиях допинга в спорте на здоровье спортсменов, об ответственности за нарушение антидопинговых правил;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проведение профилактики и антидопингового мониторинга спортсменов, имеющих нарушения антидопинговых правил или уличенных в применении допинга; </w:t>
      </w:r>
    </w:p>
    <w:p w:rsidR="00042140" w:rsidRDefault="00BC6776">
      <w:pPr>
        <w:spacing w:after="0"/>
        <w:jc w:val="both"/>
      </w:pPr>
      <w:r>
        <w:rPr>
          <w:rFonts w:ascii="Times New Roman" w:hAnsi="Times New Roman" w:cs="Times New Roman"/>
          <w:sz w:val="28"/>
          <w:szCs w:val="28"/>
        </w:rPr>
        <w:t>- регулярный антидопинговый контроль в период подготовки спортсменов к соревнованиям (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период) и в период соревнований (соревновательный период); </w:t>
      </w:r>
    </w:p>
    <w:p w:rsidR="00042140" w:rsidRDefault="00BC6776">
      <w:pPr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установление постоянного взаимодействия тренера</w:t>
      </w:r>
      <w:r w:rsidR="00B66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преподавателя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родителями несовершеннолетних спортсменов и проведение разъяснительной работы о вреде применения допинга. </w:t>
      </w:r>
    </w:p>
    <w:p w:rsidR="00042140" w:rsidRDefault="00042140">
      <w:pPr>
        <w:pStyle w:val="a7"/>
        <w:tabs>
          <w:tab w:val="left" w:pos="1276"/>
        </w:tabs>
        <w:spacing w:after="0" w:line="240" w:lineRule="auto"/>
        <w:ind w:left="0"/>
        <w:jc w:val="both"/>
      </w:pPr>
    </w:p>
    <w:p w:rsidR="00042140" w:rsidRDefault="00BC6776" w:rsidP="00082B52">
      <w:pPr>
        <w:pStyle w:val="a7"/>
        <w:tabs>
          <w:tab w:val="left" w:pos="1276"/>
        </w:tabs>
        <w:spacing w:after="0" w:line="240" w:lineRule="auto"/>
        <w:ind w:left="0" w:firstLine="709"/>
        <w:jc w:val="both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9. Планы инструкторской и судейской практики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Навыки работы инструктора осваиваются на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этапе спортивной подготовки (этапе спортивной специализации). На этапах совершенствования спортивного мастерства и высшего спортивного мастерства эти навыки закрепляются.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Для проведения занятий по инструкторской и судейской практике привлекаются спортсмены уровня КМС, МС и МСМК в качестве помощников тренера</w:t>
      </w:r>
      <w:r w:rsidR="00B66F26">
        <w:rPr>
          <w:rFonts w:ascii="Times New Roman" w:hAnsi="Times New Roman" w:cs="Times New Roman"/>
          <w:sz w:val="28"/>
          <w:szCs w:val="28"/>
        </w:rPr>
        <w:t xml:space="preserve">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. Во время занятий у спортсменов вырабатываются способность наблюдать за выполнением упражнений и соревновательных программ другими спортсменами, находить и анализировать ошибки, предлагать способы их устранения.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Спортсмены, работая в качестве помощника тренера</w:t>
      </w:r>
      <w:r w:rsidR="00B66F26">
        <w:rPr>
          <w:rFonts w:ascii="Times New Roman" w:hAnsi="Times New Roman" w:cs="Times New Roman"/>
          <w:sz w:val="28"/>
          <w:szCs w:val="28"/>
        </w:rPr>
        <w:t xml:space="preserve">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, должны уметь подбирать упражнения для разминки, составлять конспекты занятий, комплексы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упражнений, проводить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тренировочные занятия в группах этапа начальной подготовки и</w:t>
      </w:r>
      <w:r w:rsidR="00B6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тренировочного этапа (этапа спортивной специализации).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На этапах совершенствования спортивного мастерства и высшего спортивного мастерства спортсмены привлекаются к судейству школьных, межшкольных, городских соревнований в качестве судей. Они должны знать правила соревнований, обязанности судей, работу секретариата, а также правила оценки упражнений, выполненных спортсменами.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Результатом инструкторской и судейской практики должно являться присвоение спортсменам групп совершенствования спортивного мастерства и высшего спортивного мастерства званий инструкторов по спорту и судей по спорту. </w:t>
      </w:r>
    </w:p>
    <w:p w:rsidR="00042140" w:rsidRDefault="00BC6776" w:rsidP="00082B52">
      <w:pPr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Судейская категория присваивается после прохождения судейского семинара и сдачи экзамена. </w:t>
      </w:r>
    </w:p>
    <w:p w:rsidR="00042140" w:rsidRDefault="00042140" w:rsidP="00082B5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140" w:rsidRDefault="00BC6776" w:rsidP="00082B52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10. Планы медицинских, медико-биологических мероприятий и применения восстановительных средств </w:t>
      </w:r>
    </w:p>
    <w:p w:rsidR="00042140" w:rsidRDefault="00BC677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Рекомендации по организации психологической подготовки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средства восстановления позволяют снизить уровень напряженности у спортсменов, устранить состояние психической угнетенности или повышенной возбудимости, ускорить восстановление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энергозатрат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Психологическая подготовка подразделяется на </w:t>
      </w:r>
      <w:proofErr w:type="gramStart"/>
      <w:r>
        <w:rPr>
          <w:rFonts w:ascii="Times New Roman" w:hAnsi="Times New Roman" w:cs="Times New Roman"/>
          <w:spacing w:val="1"/>
          <w:sz w:val="28"/>
          <w:szCs w:val="28"/>
        </w:rPr>
        <w:t>общую</w:t>
      </w:r>
      <w:proofErr w:type="gramEnd"/>
      <w:r>
        <w:rPr>
          <w:rFonts w:ascii="Times New Roman" w:hAnsi="Times New Roman" w:cs="Times New Roman"/>
          <w:spacing w:val="1"/>
          <w:sz w:val="28"/>
          <w:szCs w:val="28"/>
        </w:rPr>
        <w:t xml:space="preserve"> и к конкретному соревнованию. Каждый раздел психологической подготовки имеет специфические задачи, решение которых требует комплексного под</w:t>
      </w:r>
      <w:r>
        <w:rPr>
          <w:rFonts w:ascii="Times New Roman" w:hAnsi="Times New Roman" w:cs="Times New Roman"/>
          <w:spacing w:val="3"/>
          <w:sz w:val="28"/>
          <w:szCs w:val="28"/>
        </w:rPr>
        <w:t>хода.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spacing w:val="1"/>
          <w:sz w:val="28"/>
          <w:szCs w:val="28"/>
        </w:rPr>
        <w:t>1.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pacing w:val="1"/>
          <w:sz w:val="28"/>
          <w:szCs w:val="28"/>
        </w:rPr>
        <w:t>Общая психологическая подготовка</w:t>
      </w:r>
      <w:r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осуществляется в единстве с </w:t>
      </w:r>
      <w:r>
        <w:rPr>
          <w:rFonts w:ascii="Times New Roman" w:hAnsi="Times New Roman" w:cs="Times New Roman"/>
          <w:spacing w:val="-1"/>
          <w:sz w:val="28"/>
          <w:szCs w:val="28"/>
        </w:rPr>
        <w:t>физической, технической и тактической подготовкой на протяжении все</w:t>
      </w:r>
      <w:r>
        <w:rPr>
          <w:rFonts w:ascii="Times New Roman" w:hAnsi="Times New Roman" w:cs="Times New Roman"/>
          <w:spacing w:val="2"/>
          <w:sz w:val="28"/>
          <w:szCs w:val="28"/>
        </w:rPr>
        <w:t>го многолетнего периода спортивной подготовки, в ее задачи входит:</w:t>
      </w:r>
    </w:p>
    <w:p w:rsidR="00042140" w:rsidRDefault="00BC6776" w:rsidP="00035DF4">
      <w:pPr>
        <w:tabs>
          <w:tab w:val="left" w:pos="1134"/>
        </w:tabs>
        <w:spacing w:after="0" w:line="276" w:lineRule="auto"/>
        <w:ind w:left="567"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 w:cs="Times New Roman"/>
          <w:spacing w:val="2"/>
          <w:sz w:val="28"/>
          <w:szCs w:val="28"/>
        </w:rPr>
        <w:t>- воспитание высоконравственной личности спортсмена;</w:t>
      </w: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lastRenderedPageBreak/>
        <w:t>- развитие процессов восприятия;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внимания: объема, интенсивности, устойчивости, распределения и переключения;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2"/>
          <w:sz w:val="28"/>
          <w:szCs w:val="28"/>
        </w:rPr>
        <w:t>- развитие тактического мышления, памяти, представления и вооб</w:t>
      </w:r>
      <w:r>
        <w:rPr>
          <w:rFonts w:ascii="Times New Roman" w:hAnsi="Times New Roman" w:cs="Times New Roman"/>
          <w:sz w:val="28"/>
          <w:szCs w:val="28"/>
        </w:rPr>
        <w:t>ражения;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1"/>
          <w:sz w:val="28"/>
          <w:szCs w:val="28"/>
        </w:rPr>
        <w:t>- развитие способности управлять своими эмоциями;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3"/>
          <w:sz w:val="28"/>
          <w:szCs w:val="28"/>
        </w:rPr>
        <w:t>- развитие волевых качеств.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iCs/>
          <w:spacing w:val="2"/>
          <w:sz w:val="28"/>
          <w:szCs w:val="28"/>
        </w:rPr>
        <w:t xml:space="preserve">Воспитание личности спортсмена и формирование спортивного коллектива. 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В процессе </w:t>
      </w:r>
      <w:proofErr w:type="spellStart"/>
      <w:proofErr w:type="gramStart"/>
      <w:r w:rsidR="00B66F26">
        <w:rPr>
          <w:rFonts w:ascii="Times New Roman" w:hAnsi="Times New Roman" w:cs="Times New Roman"/>
          <w:spacing w:val="2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pacing w:val="2"/>
          <w:sz w:val="28"/>
          <w:szCs w:val="28"/>
        </w:rPr>
        <w:t xml:space="preserve"> - </w:t>
      </w:r>
      <w:r>
        <w:rPr>
          <w:rFonts w:ascii="Times New Roman" w:hAnsi="Times New Roman" w:cs="Times New Roman"/>
          <w:spacing w:val="2"/>
          <w:sz w:val="28"/>
          <w:szCs w:val="28"/>
        </w:rPr>
        <w:t>тренировочной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работы не только готовят высококвалифицированного спортсмена в плане его физической,</w:t>
      </w:r>
      <w:r>
        <w:rPr>
          <w:rFonts w:ascii="Times New Roman" w:hAnsi="Times New Roman" w:cs="Times New Roman"/>
          <w:spacing w:val="4"/>
          <w:sz w:val="28"/>
          <w:szCs w:val="28"/>
        </w:rPr>
        <w:t xml:space="preserve"> технико-тактической подготовленности, но и воспитывают его харак</w:t>
      </w:r>
      <w:r>
        <w:rPr>
          <w:rFonts w:ascii="Times New Roman" w:hAnsi="Times New Roman" w:cs="Times New Roman"/>
          <w:sz w:val="28"/>
          <w:szCs w:val="28"/>
        </w:rPr>
        <w:t>тер, нравственные качества, идейную убежденность, коллективизм, раз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носторонние интересы, мотивацию положительного отношения к спорту </w:t>
      </w:r>
      <w:r>
        <w:rPr>
          <w:rFonts w:ascii="Times New Roman" w:hAnsi="Times New Roman" w:cs="Times New Roman"/>
          <w:spacing w:val="1"/>
          <w:sz w:val="28"/>
          <w:szCs w:val="28"/>
        </w:rPr>
        <w:t>и другие качества личности. Важным фактором развития личности слу</w:t>
      </w:r>
      <w:r>
        <w:rPr>
          <w:rFonts w:ascii="Times New Roman" w:hAnsi="Times New Roman" w:cs="Times New Roman"/>
          <w:spacing w:val="3"/>
          <w:sz w:val="28"/>
          <w:szCs w:val="28"/>
        </w:rPr>
        <w:t>жит самовоспитание, организация которого должна направляться тре</w:t>
      </w:r>
      <w:r>
        <w:rPr>
          <w:rFonts w:ascii="Times New Roman" w:hAnsi="Times New Roman" w:cs="Times New Roman"/>
          <w:sz w:val="28"/>
          <w:szCs w:val="28"/>
        </w:rPr>
        <w:t>нером</w:t>
      </w:r>
      <w:r w:rsidR="00B66F26">
        <w:rPr>
          <w:rFonts w:ascii="Times New Roman" w:hAnsi="Times New Roman" w:cs="Times New Roman"/>
          <w:sz w:val="28"/>
          <w:szCs w:val="28"/>
        </w:rPr>
        <w:t xml:space="preserve"> -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i/>
          <w:iCs/>
          <w:spacing w:val="-8"/>
          <w:sz w:val="28"/>
          <w:szCs w:val="28"/>
        </w:rPr>
        <w:t>Психологическая подготовка к конкретным соревнованиям (поединкам</w:t>
      </w:r>
      <w:r>
        <w:rPr>
          <w:rFonts w:ascii="Times New Roman" w:hAnsi="Times New Roman" w:cs="Times New Roman"/>
          <w:i/>
          <w:iCs/>
          <w:spacing w:val="-8"/>
          <w:sz w:val="28"/>
          <w:szCs w:val="28"/>
        </w:rPr>
        <w:t xml:space="preserve">) 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состоит </w:t>
      </w:r>
      <w:r>
        <w:rPr>
          <w:rFonts w:ascii="Times New Roman" w:hAnsi="Times New Roman" w:cs="Times New Roman"/>
          <w:bCs/>
          <w:spacing w:val="-7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7"/>
          <w:sz w:val="28"/>
          <w:szCs w:val="28"/>
        </w:rPr>
        <w:t>следующем:</w:t>
      </w: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- осознание спортсменами задач на предстоящий поединок;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- изучение конкретных условий предстоящих соревнований (время и</w:t>
      </w:r>
      <w:r>
        <w:rPr>
          <w:rFonts w:ascii="Times New Roman" w:hAnsi="Times New Roman" w:cs="Times New Roman"/>
          <w:spacing w:val="-9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>место поединков, освещенность, температура и т.п.);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- изучение сильных и слабых сторон соперника и подготовка к действиям с учетом этих особенностей;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- осознание и оценка своих собственных возможностей в настоящий </w:t>
      </w:r>
      <w:r>
        <w:rPr>
          <w:rFonts w:ascii="Times New Roman" w:hAnsi="Times New Roman" w:cs="Times New Roman"/>
          <w:spacing w:val="-13"/>
          <w:sz w:val="28"/>
          <w:szCs w:val="28"/>
        </w:rPr>
        <w:t>момент;</w:t>
      </w:r>
    </w:p>
    <w:p w:rsidR="00042140" w:rsidRDefault="00BC6776">
      <w:pPr>
        <w:tabs>
          <w:tab w:val="left" w:pos="1134"/>
        </w:tabs>
        <w:spacing w:after="0" w:line="276" w:lineRule="auto"/>
        <w:ind w:left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- преодоление отрицательных эмоций, вызванных предстоящим поединком</w:t>
      </w:r>
      <w:r>
        <w:rPr>
          <w:rFonts w:ascii="Times New Roman" w:hAnsi="Times New Roman" w:cs="Times New Roman"/>
          <w:spacing w:val="-11"/>
          <w:sz w:val="28"/>
          <w:szCs w:val="28"/>
        </w:rPr>
        <w:t>;</w:t>
      </w:r>
    </w:p>
    <w:p w:rsidR="00042140" w:rsidRDefault="00BC6776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pacing w:val="-10"/>
          <w:sz w:val="28"/>
          <w:szCs w:val="28"/>
        </w:rPr>
        <w:t xml:space="preserve">- формирование твердой уверенности в своих силах и возможностях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 выполнении поставленных задач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8"/>
          <w:sz w:val="28"/>
          <w:szCs w:val="28"/>
        </w:rPr>
        <w:t>предстоящем поединке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>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Каждый спортсмен испытывает перед </w:t>
      </w:r>
      <w:r>
        <w:rPr>
          <w:rFonts w:ascii="Times New Roman" w:hAnsi="Times New Roman" w:cs="Times New Roman"/>
          <w:bCs/>
          <w:spacing w:val="-5"/>
          <w:sz w:val="28"/>
          <w:szCs w:val="28"/>
        </w:rPr>
        <w:t xml:space="preserve">поединком, да и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во время него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сложные эмоционально-волевые состояния, </w:t>
      </w:r>
      <w:r>
        <w:rPr>
          <w:rFonts w:ascii="Times New Roman" w:hAnsi="Times New Roman" w:cs="Times New Roman"/>
          <w:bCs/>
          <w:spacing w:val="-3"/>
          <w:sz w:val="28"/>
          <w:szCs w:val="28"/>
        </w:rPr>
        <w:t xml:space="preserve">которые 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определяются </w:t>
      </w:r>
      <w:r>
        <w:rPr>
          <w:rFonts w:ascii="Times New Roman" w:hAnsi="Times New Roman" w:cs="Times New Roman"/>
          <w:spacing w:val="-4"/>
          <w:sz w:val="28"/>
          <w:szCs w:val="28"/>
        </w:rPr>
        <w:t>перестройкой психологических и физиологических процессов в орга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низме. Одни спортсмены испытывают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эмоциональный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подъем, уверенность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своих силах. Это повышает </w:t>
      </w:r>
      <w:r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готовность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организма 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выполнению предстоящих спортивных действий. У других спортсменов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возникает перевозбуждение или апатия, </w:t>
      </w:r>
      <w:r>
        <w:rPr>
          <w:rFonts w:ascii="Times New Roman" w:hAnsi="Times New Roman" w:cs="Times New Roman"/>
          <w:bCs/>
          <w:spacing w:val="-8"/>
          <w:sz w:val="28"/>
          <w:szCs w:val="28"/>
        </w:rPr>
        <w:t xml:space="preserve">неуверенность, </w:t>
      </w:r>
      <w:r>
        <w:rPr>
          <w:rFonts w:ascii="Times New Roman" w:hAnsi="Times New Roman" w:cs="Times New Roman"/>
          <w:spacing w:val="-8"/>
          <w:sz w:val="28"/>
          <w:szCs w:val="28"/>
        </w:rPr>
        <w:t>боязнь пораже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ния - все это ухудшает готовность организма, снижает возможности </w:t>
      </w:r>
      <w:r>
        <w:rPr>
          <w:rFonts w:ascii="Times New Roman" w:hAnsi="Times New Roman" w:cs="Times New Roman"/>
          <w:spacing w:val="-5"/>
          <w:sz w:val="28"/>
          <w:szCs w:val="28"/>
        </w:rPr>
        <w:t>спортсмена.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 xml:space="preserve">Одни спортсмены в процессе тренировки демонстрируют высокое мастерство, а во время поединка их порой трудно узнать. Различают четыре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вида эмоциональных,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предсоревновательных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состояний: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1) состояние 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боевой готовности;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лихорадка; 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апатия;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4) состояние самоуспокоенности.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1. Состояние боевой готовности является самым благоприятным и ха</w:t>
      </w:r>
      <w:r>
        <w:rPr>
          <w:rFonts w:ascii="Times New Roman" w:hAnsi="Times New Roman" w:cs="Times New Roman"/>
          <w:spacing w:val="-6"/>
          <w:sz w:val="28"/>
          <w:szCs w:val="28"/>
        </w:rPr>
        <w:softHyphen/>
        <w:t>рактеризует высокую степень готовности спортсменов к поединку. Для дан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ного состояния характерны следующие </w:t>
      </w:r>
      <w:r>
        <w:rPr>
          <w:rFonts w:ascii="Times New Roman" w:hAnsi="Times New Roman" w:cs="Times New Roman"/>
          <w:bCs/>
          <w:spacing w:val="-10"/>
          <w:sz w:val="28"/>
          <w:szCs w:val="28"/>
        </w:rPr>
        <w:t xml:space="preserve">особенности: </w:t>
      </w:r>
      <w:r>
        <w:rPr>
          <w:rFonts w:ascii="Times New Roman" w:hAnsi="Times New Roman" w:cs="Times New Roman"/>
          <w:spacing w:val="-10"/>
          <w:sz w:val="28"/>
          <w:szCs w:val="28"/>
        </w:rPr>
        <w:t>общий эмоциональ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ный подъем, бодрость,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воодушевление, внутренняя собранность и сосре</w:t>
      </w:r>
      <w:r>
        <w:rPr>
          <w:rFonts w:ascii="Times New Roman" w:hAnsi="Times New Roman" w:cs="Times New Roman"/>
          <w:spacing w:val="-3"/>
          <w:sz w:val="28"/>
          <w:szCs w:val="28"/>
        </w:rPr>
        <w:t xml:space="preserve">доточенность на предстоящем поединке, наличие активного </w:t>
      </w:r>
      <w:r>
        <w:rPr>
          <w:rFonts w:ascii="Times New Roman" w:hAnsi="Times New Roman" w:cs="Times New Roman"/>
          <w:spacing w:val="-6"/>
          <w:sz w:val="28"/>
          <w:szCs w:val="28"/>
        </w:rPr>
        <w:t>стремления к достижению победы, уверенность в своих силах, обостре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ние процессов восприятия, внимания, мышления, памяти, соображения и </w:t>
      </w:r>
      <w:r>
        <w:rPr>
          <w:rFonts w:ascii="Times New Roman" w:hAnsi="Times New Roman" w:cs="Times New Roman"/>
          <w:spacing w:val="-5"/>
          <w:sz w:val="28"/>
          <w:szCs w:val="28"/>
        </w:rPr>
        <w:t>представления.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pacing w:val="-5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pacing w:val="-5"/>
          <w:sz w:val="28"/>
          <w:szCs w:val="28"/>
        </w:rPr>
        <w:t xml:space="preserve"> лихорадка характеризуется преобладанием процессов </w:t>
      </w:r>
      <w:r>
        <w:rPr>
          <w:rFonts w:ascii="Times New Roman" w:hAnsi="Times New Roman" w:cs="Times New Roman"/>
          <w:spacing w:val="-9"/>
          <w:sz w:val="28"/>
          <w:szCs w:val="28"/>
        </w:rPr>
        <w:t>возбуждения, что проявляется в сильном волнении, неустойчивом эмоциональном состоянии, быстрой смене одних эмоций другими, совершенно</w:t>
      </w:r>
      <w:r>
        <w:rPr>
          <w:rFonts w:ascii="Times New Roman" w:hAnsi="Times New Roman" w:cs="Times New Roman"/>
          <w:sz w:val="28"/>
          <w:szCs w:val="28"/>
        </w:rPr>
        <w:t xml:space="preserve"> противоположными по содержанию, в отсутствии сосредоточенности, в рассеянности, импульсивности, раздражительности.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Внешне данное состояние проявляется в дрожании рук и ног, потливости, повышенной речевой активности и др.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апатия представляет собой состояние, противоположное состоянию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лихорадки. Это понижение возбудимости выражается в вялости всех психических процессов, сонливости, отсутствии желания участвовать в игре, в упадке сил и неверии в свои силы, в ослаблении процессов восприятия, внимания, мышления, скованности движений, замедленности реакций, в угнетенности, необщительности. Внешне данное состояние проявляется в снижении мышечного тонуса, бледности лица, в изменении ритма дыхания, одышке, появляется холодный пот, пересыхает рот и т. п.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 Состояние самоуспокоенности характеризуется отсутствием готовности к волевым напряжениям, переоценкой своих сил и возможностей, недооценкой сил соперника, важности игры и т.д. Имеется еще множество промежуточных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предсоревновательных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состояний.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Преодоление отрицательных эмоциональных состояний и их регулирование могут быть осуществлены при помощи специальных приемов, которые сводятся к следующему: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спортсмен не должен внешне выражать сильное волнение, неуверенность; наоборот, мимикой, движениями он должен стараться выразить состояние уверенности, бодрости и т.п.;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применение в разминке специальных упражнений, различных по скорости, темпу, амплитуде, мышечному напряжению (в зависимости от особенностей эмоционального состояния), которые могут снизить излишнее возбуждение или снять состояние подавленности;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произвольная регуляция дыхания при помощи специальных дыхательных упражнений различных по глубине, интенсивности, частоте, ритму, продолжительности;</w:t>
      </w:r>
    </w:p>
    <w:p w:rsidR="00042140" w:rsidRDefault="00BC6776" w:rsidP="00082B52">
      <w:pPr>
        <w:tabs>
          <w:tab w:val="left" w:pos="1134"/>
        </w:tabs>
        <w:spacing w:after="0"/>
        <w:ind w:firstLine="567"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 w:cs="Times New Roman"/>
          <w:sz w:val="28"/>
          <w:szCs w:val="28"/>
        </w:rPr>
        <w:t xml:space="preserve">- применение специальных приемов массажа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самомассажа</w:t>
      </w:r>
      <w:proofErr w:type="spellEnd"/>
      <w:r>
        <w:rPr>
          <w:rFonts w:ascii="Times New Roman" w:hAnsi="Times New Roman" w:cs="Times New Roman"/>
          <w:sz w:val="28"/>
          <w:szCs w:val="28"/>
        </w:rPr>
        <w:t>, оказывающего на спортсмена успокаивающее или возбуждающее воздействие;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одних случаях музыкальное сопровождение способствует бодрому, веселому настроению, повышает эмоциональный тонус, в других — воздействует успокаивающее воздействие при помощи слова; большую роль играет применение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самоприказа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самоободрения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самопобуждения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(«я выиграю», «я добьюсь», «я должен» и т.д.).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Спокойное, ровное, уверенное поведение тренера</w:t>
      </w:r>
      <w:r w:rsidR="00B66F26">
        <w:rPr>
          <w:rFonts w:ascii="Times New Roman" w:hAnsi="Times New Roman" w:cs="Times New Roman"/>
          <w:sz w:val="28"/>
          <w:szCs w:val="28"/>
        </w:rPr>
        <w:t xml:space="preserve">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является одним из важных моментов, направленных на создание психологической мобилизации спортсменов к предстоящему поединку, а также в процессе самого поединка.</w:t>
      </w:r>
    </w:p>
    <w:p w:rsidR="00042140" w:rsidRDefault="00BC6776">
      <w:pPr>
        <w:tabs>
          <w:tab w:val="left" w:pos="1134"/>
        </w:tabs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Вся психологическая подготовка должна проводиться с учетом индивидуальных особенностей спортсменов.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Нельзя не отметить и то, что в развитии воли спортсмена особое значение имеет взаимосвязь и взаимообусловленность между самими волевыми качествами: активностью и самостоятельностью, целеустремленностью и инициативностью, решительностью и настойчивостью, смелостью и самообладанием, уверенностью в своих силах.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Успешное формирование воли будет зависеть от организации</w:t>
      </w:r>
      <w:r w:rsidR="00B6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процесса, а также от самовоспитания спортсмена. Однако и здесь нужен постоянный контроль со стороны тренера</w:t>
      </w:r>
      <w:r w:rsidR="00B66F26">
        <w:rPr>
          <w:rFonts w:ascii="Times New Roman" w:hAnsi="Times New Roman" w:cs="Times New Roman"/>
          <w:sz w:val="28"/>
          <w:szCs w:val="28"/>
        </w:rPr>
        <w:t xml:space="preserve"> - преподавателя</w:t>
      </w:r>
      <w:r>
        <w:rPr>
          <w:rFonts w:ascii="Times New Roman" w:hAnsi="Times New Roman" w:cs="Times New Roman"/>
          <w:sz w:val="28"/>
          <w:szCs w:val="28"/>
        </w:rPr>
        <w:t xml:space="preserve"> по спорту. Подчас очень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замотивированный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спортсмен может в буквальном смысле слова загнать себя, перегружая себя дополнительной тренировкой. </w:t>
      </w:r>
    </w:p>
    <w:p w:rsidR="00042140" w:rsidRDefault="00BC677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Оценка эффективности психолого-педагогических воздействий в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6F2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 в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процесс.</w:t>
      </w:r>
    </w:p>
    <w:p w:rsidR="00042140" w:rsidRDefault="00BC6776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Планы применения восстановительных средств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 здоровью </w:t>
      </w:r>
      <w:proofErr w:type="gramStart"/>
      <w:r w:rsidR="00EB3081">
        <w:rPr>
          <w:rFonts w:ascii="Times New Roman" w:hAnsi="Times New Roman" w:cs="Times New Roman"/>
          <w:sz w:val="28"/>
          <w:szCs w:val="28"/>
        </w:rPr>
        <w:t>обучающи</w:t>
      </w:r>
      <w:r>
        <w:rPr>
          <w:rFonts w:ascii="Times New Roman" w:hAnsi="Times New Roman" w:cs="Times New Roman"/>
          <w:sz w:val="28"/>
          <w:szCs w:val="28"/>
        </w:rPr>
        <w:t>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предъявляются большие требования, так как в процессе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тренировочно-соревновательной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деятельности могут возникнуть условия для развития перенапряжения и утомления. В современном спорте особое внимание уделяется восстановительным средствам и мероприятиям.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Восстановительные процессы подразделяются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текущее восстановление в ходе выполнения упражнений;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-срочное восстановление, которое наблюдается в течение длительного времени после выполнения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нагрузки;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стресс - восстановление – восстановление перенапряжений.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Восстановительный период характеризуется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гетерохронностью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отдельных функций организма, так и организма в целом. Эта особенность объясняется избирательностью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воздействий и индивидуальными особенностями функционирования различных систем и органов у конкретного спортсмена.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Работоспособность и многие определяющие ее функции  на протяжении периода восстановления после интенсивной работы не только достигают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/>
        <w:ind w:firstLine="567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предрабочего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уровня, но могут и превышать его, проходя через фазу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перевосстановления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которая рассматривается как фаза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компенсации.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Для восстановления работоспособности спортсменов используется широкий круг средств и мероприятий (педагогических, психологических, медико-гигиенических) с учетом возраста, этапа подготовки, интенсивности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нагрузок и индивидуальных особенностей юных спортсменов.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Восстановительные мероприятия проводятся: в повседневном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процессе в ходе совершенствования общей и специальной работоспособности; в условиях соревнований, когда необходимо быстрое и по возможности полное восстановление физической и психологической готовности к следующему этапу; после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тренировочного занятия, соревнования; в середине микроцикла в соревнованиях и свободный от игр день; после микроцикла соревнований; после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макроцикла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соревнований; перманентно.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Педагогические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рациональное планирование</w:t>
      </w:r>
      <w:r w:rsidR="00B66F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тренировочного процесса в соответствии с функциональными возможностями организма, сочетание общих и специальных средств, построение </w:t>
      </w:r>
      <w:proofErr w:type="spell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 и соревновательных микро-, мез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макроциклов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широкое использование переключений, четкую организацию работы и отдыха;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построение отдельного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 с использованием средств восстановления: полноценная разминка, подбор инвентаря, оборудование и мест для занятий, упражнений для активного отдыха и расслабления, создание положительного эмоционального фона;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варьирование интервалов отдыха между отдельными упражнениями и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занятиями;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разработку системы планирования с использованием различных восстановительных средств в недельных, месячных и годовых циклах подготовки;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- разработку специальных физических упражнений с целью ускорения восстановления работоспособности спортсменов, совершенствование технических приемов и тактических действий.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Психолого-педагогические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включают специальные восстановительные упражнения: на расслабление, дыхательные, на растяжение, восстановительного характера (плавание, настольный теннис), чередование средств ОФП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Медико-гигиенические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 сбалансированное питание, физические средства восстановления (массаж, душ, сауна,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гипербарическую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оксигенацию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сеансы аэроионотерапии), обеспечение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соответствия условий тренировок, соревнований и отдыха основным санитарно-гигиеническим требованиям.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Психологические средства</w:t>
      </w:r>
      <w:r>
        <w:rPr>
          <w:rFonts w:ascii="Times New Roman" w:hAnsi="Times New Roman" w:cs="Times New Roman"/>
          <w:sz w:val="28"/>
          <w:szCs w:val="28"/>
        </w:rPr>
        <w:t xml:space="preserve"> восстановления включают: психорегулирующую тренировку, упражнения для мышечного расслабления, сон – отдых и другие приемы психогигиены и психотерапии. Особенно следует учитывать отрицательно действующие во время соревнований психогенные факторы (неблагоприятная </w:t>
      </w:r>
      <w:r>
        <w:rPr>
          <w:rFonts w:ascii="Times New Roman" w:hAnsi="Times New Roman" w:cs="Times New Roman"/>
          <w:sz w:val="28"/>
          <w:szCs w:val="28"/>
        </w:rPr>
        <w:lastRenderedPageBreak/>
        <w:t>реакция зрителей, боязнь проиграть, получить травму, психологическое давление соперников), чтобы своевременно ликвидировать или нейтрализовать их.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После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микроцикла и соревнований для восстановления используются туристический поход с играми (бадминтон, футбол), купанием, терренкуром, могут применяться ванны хвойно-солевые или жемчужные в сочетании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аэроингаляцией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струйным душем (душ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Шарко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подводный массаж).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Следует учитывать, что после соревновательного цикла необходимы физическая и психологическая разгрузка, подготовка организма к новому циклу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соревновательных нагрузок, профилактика перенапряжений. С этой цель используются те же средства, что и после микроцикла, но в течение нескольких дней, представляющих собой восстановительный микроцикл. Физические средства восстановления (сауна, ванна, подводный душ) следует чередовать по принципу: один день — одно средство. 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Регуляция сна достигается выполнением режима тренировок и отдыха, способствующим выработке рефлексов на засыпание и пробуждение (биоритмы), комфортными условиями сна (проветриваемое помещение, удобная постель), аутогенной тренировкой, мероприятиями личной гигиены.</w:t>
      </w:r>
    </w:p>
    <w:p w:rsidR="00042140" w:rsidRDefault="00B66F2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Учебно - т</w:t>
      </w:r>
      <w:r w:rsidR="00BC6776">
        <w:rPr>
          <w:rFonts w:ascii="Times New Roman" w:hAnsi="Times New Roman" w:cs="Times New Roman"/>
          <w:sz w:val="28"/>
          <w:szCs w:val="28"/>
        </w:rPr>
        <w:t xml:space="preserve">ренировочные </w:t>
      </w:r>
      <w:r>
        <w:rPr>
          <w:rFonts w:ascii="Times New Roman" w:hAnsi="Times New Roman" w:cs="Times New Roman"/>
          <w:sz w:val="28"/>
          <w:szCs w:val="28"/>
        </w:rPr>
        <w:t>мероприятия</w:t>
      </w:r>
      <w:r w:rsidR="00BC6776">
        <w:rPr>
          <w:rFonts w:ascii="Times New Roman" w:hAnsi="Times New Roman" w:cs="Times New Roman"/>
          <w:sz w:val="28"/>
          <w:szCs w:val="28"/>
        </w:rPr>
        <w:t xml:space="preserve"> обеспечивают возможность максимальной работоспособности спортсменов и адаптации к условиям соревнований.</w:t>
      </w:r>
    </w:p>
    <w:p w:rsidR="00042140" w:rsidRDefault="00BC6776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Психологические средства восстановления используются для ускорения реабилитации после нервного и психического утомления.</w:t>
      </w:r>
    </w:p>
    <w:p w:rsidR="00042140" w:rsidRDefault="00BC6776" w:rsidP="00082B52">
      <w:pPr>
        <w:spacing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 выборе восстановительных средств особое внимание необходимо уделять индивидуальной переносимости </w:t>
      </w:r>
      <w:proofErr w:type="spellStart"/>
      <w:proofErr w:type="gramStart"/>
      <w:r w:rsidR="00B66F26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соревновательных нагрузок, для этой цели могут служить субъективные ощущения юных спортсменов, а также стандартизованные функциональные пробы.</w:t>
      </w:r>
    </w:p>
    <w:p w:rsidR="00042140" w:rsidRDefault="00BC6776" w:rsidP="00082B52">
      <w:pPr>
        <w:spacing w:after="0" w:line="240" w:lineRule="auto"/>
        <w:ind w:firstLine="567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:rsidR="00082B52" w:rsidRDefault="00BC6776" w:rsidP="00082B52">
      <w:pPr>
        <w:pStyle w:val="a7"/>
        <w:tabs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ascii="Times New Roman" w:hAnsi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/>
          <w:sz w:val="28"/>
          <w:szCs w:val="28"/>
        </w:rPr>
        <w:t xml:space="preserve">требования к результатам прохождения Программы, в том </w:t>
      </w:r>
      <w:proofErr w:type="gramStart"/>
      <w:r>
        <w:rPr>
          <w:rFonts w:ascii="Times New Roman" w:hAnsi="Times New Roman"/>
          <w:sz w:val="28"/>
          <w:szCs w:val="28"/>
        </w:rPr>
        <w:t>числе</w:t>
      </w:r>
      <w:proofErr w:type="gramEnd"/>
      <w:r>
        <w:rPr>
          <w:rFonts w:ascii="Times New Roman" w:hAnsi="Times New Roman"/>
          <w:sz w:val="28"/>
          <w:szCs w:val="28"/>
        </w:rPr>
        <w:t>, к участию в спортивных соревнованиях:</w:t>
      </w:r>
    </w:p>
    <w:p w:rsidR="00042140" w:rsidRDefault="00BC6776" w:rsidP="00082B52">
      <w:pPr>
        <w:pStyle w:val="a7"/>
        <w:tabs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>11.1</w:t>
      </w:r>
      <w:proofErr w:type="gramStart"/>
      <w:r>
        <w:rPr>
          <w:rFonts w:ascii="Times New Roman" w:hAnsi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/>
          <w:sz w:val="28"/>
          <w:szCs w:val="28"/>
        </w:rPr>
        <w:t>а этапе начальной подготовки: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:rsidR="00042140" w:rsidRDefault="00BC6776" w:rsidP="00082B5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основами техники вида спорта «лыжные гонки»;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:rsidR="00042140" w:rsidRDefault="00042140" w:rsidP="00082B52">
      <w:pPr>
        <w:ind w:firstLine="567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принять участие в официальных спортивных соревнованиях, начиная со второго года;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«лыжные гонки» </w:t>
      </w:r>
      <w:r>
        <w:rPr>
          <w:rFonts w:ascii="Times New Roman" w:hAnsi="Times New Roman" w:cs="Times New Roman"/>
          <w:sz w:val="28"/>
          <w:szCs w:val="28"/>
        </w:rPr>
        <w:br/>
        <w:t xml:space="preserve">и успешно применять их в ходе проведения учебно-тренировочных занятий </w:t>
      </w:r>
      <w:r>
        <w:rPr>
          <w:rFonts w:ascii="Times New Roman" w:hAnsi="Times New Roman" w:cs="Times New Roman"/>
          <w:sz w:val="28"/>
          <w:szCs w:val="28"/>
        </w:rPr>
        <w:br/>
        <w:t>и участия в спортивных соревнованиях;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изучить основные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самоконтроля;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спортивных соревнований муниципального образования на первом и втором году;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>
        <w:rPr>
          <w:rFonts w:ascii="Times New Roman" w:hAnsi="Times New Roman" w:cs="Times New Roman"/>
          <w:sz w:val="28"/>
          <w:szCs w:val="28"/>
        </w:rPr>
        <w:br/>
        <w:t>не ниже уровня спортивных соревнований субъекта Российской Федерации, начиная с третьего года;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:rsidR="00042140" w:rsidRDefault="00BC6776" w:rsidP="00082B5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повышать уровень физической, технической, тактической, теоретической </w:t>
      </w:r>
      <w:r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приобрести знания и навыки оказания первой доврачебной помощи;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 о правилах вида спорта «лыжные гонки»;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 по видам спортивной подготовки;</w:t>
      </w:r>
    </w:p>
    <w:p w:rsidR="00042140" w:rsidRDefault="00BC6776" w:rsidP="00082B52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межрегиональных спортивных соревнований;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bookmarkStart w:id="1" w:name="_Hlk54941151"/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End w:id="1"/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:rsidR="00042140" w:rsidRDefault="00BC6776" w:rsidP="00082B52">
      <w:pPr>
        <w:pStyle w:val="ConsPlusNormal"/>
        <w:spacing w:after="160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:rsidR="00042140" w:rsidRDefault="00BC6776" w:rsidP="00082B5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ежегодно выполнять контрольно-переводные нормативы (испытания) 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спортивных соревнованиях не ниже уровня всероссийских спортивных соревнований;</w:t>
      </w:r>
    </w:p>
    <w:p w:rsidR="00042140" w:rsidRDefault="00BC6776" w:rsidP="00082B52">
      <w:pPr>
        <w:spacing w:after="0" w:line="240" w:lineRule="auto"/>
        <w:ind w:firstLine="567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  <w:proofErr w:type="gramEnd"/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достичь результатов уровня спортивной сборной команды субъекта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и (или) спортивной сборной команды 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:rsidR="00042140" w:rsidRDefault="00BC6776" w:rsidP="00082B52">
      <w:pPr>
        <w:widowControl w:val="0"/>
        <w:spacing w:after="0" w:line="240" w:lineRule="auto"/>
        <w:ind w:firstLine="567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:rsidR="00042140" w:rsidRDefault="00BC6776" w:rsidP="00082B52">
      <w:pPr>
        <w:pStyle w:val="a7"/>
        <w:tabs>
          <w:tab w:val="left" w:pos="567"/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/>
          <w:sz w:val="28"/>
          <w:szCs w:val="28"/>
        </w:rPr>
        <w:t xml:space="preserve">комплексов контрольных упражнений, перечня тестов </w:t>
      </w:r>
      <w:r>
        <w:rPr>
          <w:rFonts w:ascii="Times New Roman" w:hAnsi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:rsidR="00042140" w:rsidRDefault="00BC6776" w:rsidP="00082B52">
      <w:pPr>
        <w:pStyle w:val="a7"/>
        <w:tabs>
          <w:tab w:val="left" w:pos="567"/>
          <w:tab w:val="left" w:pos="1276"/>
        </w:tabs>
        <w:spacing w:after="0" w:line="240" w:lineRule="auto"/>
        <w:ind w:left="0" w:firstLine="567"/>
        <w:jc w:val="both"/>
      </w:pPr>
      <w:r>
        <w:rPr>
          <w:rFonts w:ascii="Times New Roman" w:hAnsi="Times New Roman"/>
          <w:sz w:val="28"/>
          <w:szCs w:val="28"/>
        </w:rPr>
        <w:t xml:space="preserve">Контрольные и контрольно-переводные нормативы (испытания) </w:t>
      </w:r>
      <w:r>
        <w:rPr>
          <w:rFonts w:ascii="Times New Roman" w:hAnsi="Times New Roman"/>
          <w:sz w:val="28"/>
          <w:szCs w:val="28"/>
        </w:rPr>
        <w:br/>
        <w:t xml:space="preserve">по видам спортивной подготовки и уровень спортивной квалификации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по годам и этапам спортивной подготовки </w:t>
      </w:r>
    </w:p>
    <w:p w:rsidR="00042140" w:rsidRDefault="00BC6776">
      <w:pPr>
        <w:pStyle w:val="a5"/>
        <w:ind w:right="-1"/>
        <w:jc w:val="right"/>
        <w:rPr>
          <w:b/>
          <w:bCs/>
          <w:i/>
          <w:iCs/>
          <w:color w:val="222222"/>
          <w:sz w:val="28"/>
          <w:szCs w:val="28"/>
        </w:rPr>
      </w:pPr>
      <w:r>
        <w:rPr>
          <w:b/>
          <w:bCs/>
          <w:i/>
          <w:iCs/>
          <w:color w:val="222222"/>
          <w:sz w:val="28"/>
          <w:szCs w:val="28"/>
        </w:rPr>
        <w:t>Таблица № 8</w:t>
      </w:r>
    </w:p>
    <w:p w:rsidR="00042140" w:rsidRDefault="00BC6776">
      <w:pPr>
        <w:pStyle w:val="a5"/>
        <w:ind w:right="-1"/>
        <w:jc w:val="center"/>
        <w:rPr>
          <w:sz w:val="28"/>
          <w:szCs w:val="28"/>
        </w:rPr>
      </w:pPr>
      <w:r>
        <w:rPr>
          <w:b/>
          <w:bCs/>
          <w:i/>
          <w:iCs/>
          <w:color w:val="222222"/>
        </w:rPr>
        <w:t>НОРМАТИВЫ</w:t>
      </w:r>
      <w:r>
        <w:rPr>
          <w:b/>
          <w:bCs/>
          <w:i/>
          <w:iCs/>
          <w:color w:val="222222"/>
          <w:sz w:val="28"/>
          <w:szCs w:val="28"/>
        </w:rPr>
        <w:br/>
      </w:r>
      <w:r>
        <w:rPr>
          <w:b/>
          <w:bCs/>
          <w:i/>
          <w:iCs/>
          <w:color w:val="222222"/>
        </w:rPr>
        <w:t>ОБЩЕЙ ФИЗИЧЕСКОЙ ПОДГОТОВКИ ДЛЯ ЗАЧИСЛЕНИЯ И ПЕРЕВОДА</w:t>
      </w:r>
      <w:r>
        <w:rPr>
          <w:b/>
          <w:bCs/>
          <w:i/>
          <w:iCs/>
          <w:color w:val="222222"/>
        </w:rPr>
        <w:br/>
        <w:t>НА ЭТАП НАЧАЛЬНОЙ ПОДГОТОВКИ ПО ВИДУ СПОРТА "ЛЫЖНЫЕ ГОНКИ"</w:t>
      </w:r>
    </w:p>
    <w:p w:rsidR="00042140" w:rsidRDefault="00042140">
      <w:pPr>
        <w:pStyle w:val="a5"/>
        <w:ind w:right="-1"/>
        <w:jc w:val="center"/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3"/>
        <w:gridCol w:w="3026"/>
        <w:gridCol w:w="1619"/>
        <w:gridCol w:w="1294"/>
        <w:gridCol w:w="1122"/>
        <w:gridCol w:w="1372"/>
        <w:gridCol w:w="1249"/>
      </w:tblGrid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 до года обучения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 свыше года обучения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мальчики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девочки</w:t>
            </w:r>
          </w:p>
        </w:tc>
      </w:tr>
      <w:tr w:rsidR="00042140">
        <w:tc>
          <w:tcPr>
            <w:tcW w:w="10204" w:type="dxa"/>
            <w:gridSpan w:val="7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60 м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11,5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12,0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11,6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Прыжок в длину с места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толчком двумя ногами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см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Поднимание туловища из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положения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лежа на спине</w:t>
            </w:r>
          </w:p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(за 1 мин)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раз</w:t>
            </w:r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</w:tr>
      <w:tr w:rsidR="00042140">
        <w:tc>
          <w:tcPr>
            <w:tcW w:w="52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3026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1000 м</w:t>
            </w:r>
          </w:p>
        </w:tc>
        <w:tc>
          <w:tcPr>
            <w:tcW w:w="161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416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  <w:tc>
          <w:tcPr>
            <w:tcW w:w="2621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52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302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1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9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112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7.00</w:t>
            </w:r>
          </w:p>
        </w:tc>
        <w:tc>
          <w:tcPr>
            <w:tcW w:w="1372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5.50</w:t>
            </w:r>
          </w:p>
        </w:tc>
        <w:tc>
          <w:tcPr>
            <w:tcW w:w="124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6.20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Таблица № 9</w:t>
      </w:r>
    </w:p>
    <w:p w:rsidR="00042140" w:rsidRDefault="00BC6776">
      <w:pPr>
        <w:pStyle w:val="a5"/>
        <w:jc w:val="center"/>
      </w:pPr>
      <w:r>
        <w:rPr>
          <w:b/>
          <w:bCs/>
          <w:i/>
          <w:iCs/>
          <w:sz w:val="28"/>
          <w:szCs w:val="28"/>
        </w:rPr>
        <w:t>НОРМАТИВЫ</w:t>
      </w:r>
      <w:r>
        <w:rPr>
          <w:b/>
          <w:bCs/>
          <w:i/>
          <w:iCs/>
        </w:rPr>
        <w:br/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(СПОРТИВНЫЕ РАЗРЯДЫ)</w:t>
      </w:r>
      <w:r>
        <w:rPr>
          <w:b/>
          <w:bCs/>
          <w:i/>
          <w:iCs/>
        </w:rPr>
        <w:br/>
        <w:t>ДЛЯ ЗАЧИСЛЕНИЯ И ПЕРЕВОДА НА УЧЕБНО-ТРЕНИРОВОЧНЫЙ ЭТАП (ЭТАП</w:t>
      </w:r>
      <w:r>
        <w:rPr>
          <w:b/>
          <w:bCs/>
          <w:i/>
          <w:iCs/>
        </w:rPr>
        <w:br/>
        <w:t>СПОРТИВНОЙ СПЕЦИАЛИЗАЦИИ) ПО ВИДУ СПОРТА "ЛЫЖНЫЕ ГОНКИ"</w:t>
      </w:r>
    </w:p>
    <w:p w:rsidR="00042140" w:rsidRDefault="00042140">
      <w:pPr>
        <w:pStyle w:val="a5"/>
        <w:jc w:val="center"/>
      </w:pP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89"/>
        <w:gridCol w:w="2501"/>
        <w:gridCol w:w="1501"/>
        <w:gridCol w:w="2545"/>
        <w:gridCol w:w="3169"/>
      </w:tblGrid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 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16,8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Прыжок в длину с места толчком двумя ногами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менее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1000 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3 км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14.20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15.20</w:t>
            </w:r>
          </w:p>
        </w:tc>
      </w:tr>
      <w:tr w:rsidR="00042140">
        <w:tc>
          <w:tcPr>
            <w:tcW w:w="48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2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3 км</w:t>
            </w:r>
          </w:p>
        </w:tc>
        <w:tc>
          <w:tcPr>
            <w:tcW w:w="150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>
        <w:tc>
          <w:tcPr>
            <w:tcW w:w="48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0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545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316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14.30</w:t>
            </w:r>
          </w:p>
        </w:tc>
      </w:tr>
      <w:tr w:rsidR="00042140">
        <w:tc>
          <w:tcPr>
            <w:tcW w:w="10205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>
        <w:tc>
          <w:tcPr>
            <w:tcW w:w="48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400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 на этапе спортивной подготовки (до двух лет)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разряды - "третий юношеский спортивный разряд", "второй юношеский спортивный разряд", "первый юношеский спортивный разряд"</w:t>
            </w:r>
          </w:p>
        </w:tc>
      </w:tr>
      <w:tr w:rsidR="00042140">
        <w:tc>
          <w:tcPr>
            <w:tcW w:w="489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400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Период обучения на этапе спортивной подготовки (свыше двух лет)</w:t>
            </w:r>
          </w:p>
        </w:tc>
        <w:tc>
          <w:tcPr>
            <w:tcW w:w="5714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спортивные разряды - "третий спортивный разряд", "второй спортивный разряд", "первый спортивный разряд"</w:t>
            </w:r>
          </w:p>
        </w:tc>
      </w:tr>
    </w:tbl>
    <w:p w:rsidR="00042140" w:rsidRDefault="00042140">
      <w:pPr>
        <w:pStyle w:val="a5"/>
        <w:jc w:val="center"/>
      </w:pPr>
    </w:p>
    <w:p w:rsidR="00082B52" w:rsidRDefault="00082B52">
      <w:pPr>
        <w:pStyle w:val="a5"/>
        <w:jc w:val="center"/>
      </w:pPr>
    </w:p>
    <w:p w:rsidR="00082B52" w:rsidRDefault="00082B52">
      <w:pPr>
        <w:pStyle w:val="a5"/>
        <w:jc w:val="center"/>
      </w:pPr>
    </w:p>
    <w:p w:rsidR="00082B52" w:rsidRDefault="00082B52">
      <w:pPr>
        <w:pStyle w:val="a5"/>
        <w:jc w:val="center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№ 10</w:t>
      </w:r>
    </w:p>
    <w:p w:rsidR="00042140" w:rsidRDefault="00BC6776">
      <w:pPr>
        <w:pStyle w:val="a5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НОРМАТИВЫ</w:t>
      </w:r>
      <w:r>
        <w:rPr>
          <w:b/>
          <w:bCs/>
          <w:i/>
          <w:iCs/>
        </w:rPr>
        <w:br/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(СПОРТИВНЫЕ РАЗРЯДЫ)</w:t>
      </w:r>
      <w:r>
        <w:rPr>
          <w:b/>
          <w:bCs/>
          <w:i/>
          <w:iCs/>
        </w:rPr>
        <w:br/>
        <w:t>ДЛЯ ЗАЧИСЛЕНИЯ И ПЕРЕВОДА НА ЭТАП СОВЕРШЕНСТВОВАНИЯ</w:t>
      </w:r>
      <w:r>
        <w:rPr>
          <w:b/>
          <w:bCs/>
          <w:i/>
          <w:iCs/>
        </w:rPr>
        <w:br/>
        <w:t>СПОРТИВНОГО МАСТЕРСТВА ПО ВИДУ СПОРТА "ЛЫЖНЫЕ ГОНКИ"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3"/>
        <w:gridCol w:w="4212"/>
        <w:gridCol w:w="2169"/>
        <w:gridCol w:w="838"/>
        <w:gridCol w:w="2314"/>
      </w:tblGrid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2000 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8.35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9.40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17.40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10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31.00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</w:tr>
      <w:tr w:rsidR="00042140" w:rsidTr="00082B52">
        <w:tc>
          <w:tcPr>
            <w:tcW w:w="6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2169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2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6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838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28.30</w:t>
            </w:r>
          </w:p>
        </w:tc>
        <w:tc>
          <w:tcPr>
            <w:tcW w:w="231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 w:rsidTr="00082B52">
        <w:tc>
          <w:tcPr>
            <w:tcW w:w="673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533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Спортивный разряд "кандидат в мастера спорта"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42140" w:rsidRDefault="00BC6776">
      <w:pPr>
        <w:pStyle w:val="a5"/>
        <w:jc w:val="right"/>
        <w:rPr>
          <w:sz w:val="28"/>
          <w:szCs w:val="28"/>
        </w:rPr>
      </w:pPr>
      <w:r>
        <w:rPr>
          <w:sz w:val="28"/>
          <w:szCs w:val="28"/>
        </w:rPr>
        <w:t>Таблица № 11</w:t>
      </w: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t>НОРМАТИВЫ</w:t>
      </w: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t>ОБЩЕЙ ФИЗИЧЕСКОЙ И СПЕЦИАЛЬНОЙ ФИЗИЧЕСКОЙ ПОДГОТОВКИ</w:t>
      </w:r>
      <w:r>
        <w:rPr>
          <w:b/>
          <w:bCs/>
          <w:i/>
          <w:iCs/>
        </w:rPr>
        <w:br/>
        <w:t>И УРОВЕНЬ СПОРТИВНОЙ КВАЛИФИКАЦИИ (СПОРТИВНОЕ ЗВАНИЕ)</w:t>
      </w:r>
      <w:r>
        <w:rPr>
          <w:b/>
          <w:bCs/>
          <w:i/>
          <w:iCs/>
        </w:rPr>
        <w:br/>
        <w:t>ДЛЯ ЗАЧИСЛЕНИЯ И ПЕРЕВОДА НА ЭТАП ВЫСШЕГО СПОРТИВНОГО</w:t>
      </w:r>
      <w:r>
        <w:rPr>
          <w:b/>
          <w:bCs/>
          <w:i/>
          <w:iCs/>
        </w:rPr>
        <w:br/>
        <w:t>МАСТЕРСТВА ПО ВИДУ СПОРТА "ЛЫЖНЫЕ ГОНКИ"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1"/>
        <w:gridCol w:w="4212"/>
        <w:gridCol w:w="2173"/>
        <w:gridCol w:w="1076"/>
        <w:gridCol w:w="2074"/>
      </w:tblGrid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Упражнения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Норматив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мужчины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женщины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Нормативы общей физической подготовки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2000 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8.15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3000 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9.20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Нормативы специальной физической подготовки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Классический стиль 5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17.20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Бег на лыжах. Классический стиль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30.30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2.3.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5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16.40</w:t>
            </w:r>
          </w:p>
        </w:tc>
      </w:tr>
      <w:tr w:rsidR="00042140" w:rsidTr="00082B52">
        <w:tc>
          <w:tcPr>
            <w:tcW w:w="671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4212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Бег на лыжах. Свободный стиль 10 км</w:t>
            </w:r>
          </w:p>
        </w:tc>
        <w:tc>
          <w:tcPr>
            <w:tcW w:w="2173" w:type="dxa"/>
            <w:vMerge w:val="restart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50" w:type="dxa"/>
            <w:gridSpan w:val="2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</w:t>
            </w:r>
          </w:p>
        </w:tc>
      </w:tr>
      <w:tr w:rsidR="00042140" w:rsidTr="00082B52">
        <w:tc>
          <w:tcPr>
            <w:tcW w:w="671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4212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217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076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28.00</w:t>
            </w:r>
          </w:p>
        </w:tc>
        <w:tc>
          <w:tcPr>
            <w:tcW w:w="2074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042140" w:rsidTr="00082B52">
        <w:tc>
          <w:tcPr>
            <w:tcW w:w="10206" w:type="dxa"/>
            <w:gridSpan w:val="5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Уровень спортивной квалификации</w:t>
            </w:r>
          </w:p>
        </w:tc>
      </w:tr>
      <w:tr w:rsidR="00042140" w:rsidTr="00082B52">
        <w:tc>
          <w:tcPr>
            <w:tcW w:w="671" w:type="dxa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9535" w:type="dxa"/>
            <w:gridSpan w:val="4"/>
          </w:tcPr>
          <w:p w:rsidR="00042140" w:rsidRDefault="00BC6776">
            <w:pPr>
              <w:pStyle w:val="aff0"/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звание "мастер спорта России"</w:t>
            </w:r>
          </w:p>
        </w:tc>
      </w:tr>
    </w:tbl>
    <w:p w:rsidR="00042140" w:rsidRDefault="00042140">
      <w:pPr>
        <w:pStyle w:val="a5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>. Рабочая п</w:t>
      </w:r>
      <w:bookmarkStart w:id="2" w:name="_Hlk109834265"/>
      <w:r>
        <w:rPr>
          <w:rFonts w:ascii="Times New Roman" w:hAnsi="Times New Roman" w:cs="Times New Roman"/>
          <w:b/>
          <w:bCs/>
          <w:sz w:val="28"/>
          <w:szCs w:val="28"/>
        </w:rPr>
        <w:t>рограмма по виду спорта (спортивной дисциплине)</w:t>
      </w: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14. Программный материал</w:t>
      </w:r>
      <w:r>
        <w:rPr>
          <w:rFonts w:ascii="Times New Roman" w:hAnsi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</w:t>
      </w:r>
      <w:bookmarkStart w:id="3" w:name="_Hlk109833945"/>
      <w:r>
        <w:rPr>
          <w:rFonts w:ascii="Times New Roman" w:hAnsi="Times New Roman"/>
          <w:bCs/>
          <w:sz w:val="28"/>
          <w:szCs w:val="28"/>
        </w:rPr>
        <w:t>и</w:t>
      </w:r>
      <w:bookmarkEnd w:id="3"/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В программе для каждой категории </w:t>
      </w:r>
      <w:r w:rsidR="00FC58E0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 xml:space="preserve"> поставлены задачи, определены допустимые объёмы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нагрузок по основным средствам, предложены варианты построения годичного </w:t>
      </w:r>
      <w:proofErr w:type="spell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тренировочного цикла с учётом возрастных особенностей и должного уровня физической, функциональной подготовленности и требований подготовки лыжников-гонщиков.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14.1 Задачи и преимущественная направленность тренировки групп начальной подготовки:</w:t>
      </w:r>
    </w:p>
    <w:p w:rsidR="00042140" w:rsidRDefault="00BC6776" w:rsidP="00082B52">
      <w:pPr>
        <w:pStyle w:val="afd"/>
        <w:ind w:firstLine="426"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/>
          <w:sz w:val="28"/>
          <w:szCs w:val="28"/>
        </w:rPr>
        <w:t>укрепление здоровья;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привитие интереса к занятиям лыжным спортом;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приобретение разносторонней физической подготовленности на основе комплексного применения упражнений из различных видов спорта, подвижных и спортивных игр;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овладение основами техники лыжных ходов и других физических упражнений;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воспитание черт спортивного характера;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воспитание должных норм общественного поведения;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выявление задатков, способностей и спортивной одарённости.</w:t>
      </w:r>
    </w:p>
    <w:p w:rsidR="00042140" w:rsidRDefault="00042140">
      <w:pPr>
        <w:pStyle w:val="afd"/>
        <w:jc w:val="center"/>
      </w:pPr>
    </w:p>
    <w:p w:rsidR="00042140" w:rsidRDefault="00BC6776">
      <w:pPr>
        <w:pStyle w:val="afd"/>
        <w:ind w:firstLine="426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Примерный тематический план </w:t>
      </w:r>
      <w:proofErr w:type="spellStart"/>
      <w:proofErr w:type="gramStart"/>
      <w:r w:rsidR="00B66F26">
        <w:rPr>
          <w:rFonts w:ascii="Times New Roman" w:hAnsi="Times New Roman"/>
          <w:b/>
          <w:bCs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b/>
          <w:bCs/>
          <w:sz w:val="28"/>
          <w:szCs w:val="28"/>
        </w:rPr>
        <w:t xml:space="preserve"> - </w:t>
      </w:r>
      <w:r>
        <w:rPr>
          <w:rFonts w:ascii="Times New Roman" w:hAnsi="Times New Roman"/>
          <w:b/>
          <w:bCs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занятий для групп начальной подготовки </w:t>
      </w:r>
    </w:p>
    <w:tbl>
      <w:tblPr>
        <w:tblW w:w="10314" w:type="dxa"/>
        <w:tblLayout w:type="fixed"/>
        <w:tblLook w:val="04A0"/>
      </w:tblPr>
      <w:tblGrid>
        <w:gridCol w:w="660"/>
        <w:gridCol w:w="9654"/>
      </w:tblGrid>
      <w:tr w:rsidR="00042140" w:rsidTr="00082B52">
        <w:trPr>
          <w:cantSplit/>
          <w:trHeight w:val="3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2140" w:rsidRDefault="00BC6776">
            <w:pPr>
              <w:pStyle w:val="afd"/>
              <w:widowControl w:val="0"/>
              <w:jc w:val="center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 w:rsidTr="00082B52">
        <w:trPr>
          <w:cantSplit/>
          <w:trHeight w:val="300"/>
        </w:trPr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9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</w:tr>
      <w:tr w:rsidR="00042140" w:rsidTr="00082B52">
        <w:trPr>
          <w:trHeight w:val="79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Вводное занятие. Краткие исторические  сведения о возникновении лыж и лыжного спорта. Лыжный спорт в России</w:t>
            </w:r>
          </w:p>
        </w:tc>
      </w:tr>
      <w:tr w:rsidR="00042140" w:rsidTr="00082B5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Правила поведения и техники безопасности на занятиях. Лыжный инвентарь, мази, одежда и обувь</w:t>
            </w:r>
          </w:p>
        </w:tc>
      </w:tr>
      <w:tr w:rsidR="00042140" w:rsidTr="00082B5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техники лыжных ходов. Соревнования по лыжным гонкам</w:t>
            </w:r>
          </w:p>
        </w:tc>
      </w:tr>
      <w:tr w:rsidR="00042140" w:rsidTr="00082B52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Краткая характеристика техники лыжных ходов. Соревнования по лыжным гонкам</w:t>
            </w:r>
          </w:p>
        </w:tc>
      </w:tr>
    </w:tbl>
    <w:p w:rsidR="00042140" w:rsidRDefault="00042140">
      <w:pPr>
        <w:pStyle w:val="afd"/>
        <w:ind w:firstLine="426"/>
      </w:pPr>
    </w:p>
    <w:p w:rsidR="00082B52" w:rsidRDefault="00082B52">
      <w:pPr>
        <w:pStyle w:val="afd"/>
        <w:ind w:firstLine="426"/>
        <w:rPr>
          <w:rFonts w:ascii="Times New Roman" w:hAnsi="Times New Roman"/>
          <w:sz w:val="28"/>
          <w:szCs w:val="28"/>
        </w:rPr>
      </w:pPr>
    </w:p>
    <w:p w:rsidR="00082B52" w:rsidRDefault="00082B52">
      <w:pPr>
        <w:pStyle w:val="afd"/>
        <w:ind w:firstLine="426"/>
        <w:rPr>
          <w:rFonts w:ascii="Times New Roman" w:hAnsi="Times New Roman"/>
          <w:sz w:val="28"/>
          <w:szCs w:val="28"/>
        </w:rPr>
      </w:pPr>
    </w:p>
    <w:p w:rsidR="00082B52" w:rsidRDefault="00082B52">
      <w:pPr>
        <w:pStyle w:val="afd"/>
        <w:ind w:firstLine="426"/>
        <w:rPr>
          <w:rFonts w:ascii="Times New Roman" w:hAnsi="Times New Roman"/>
          <w:sz w:val="28"/>
          <w:szCs w:val="28"/>
        </w:rPr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lastRenderedPageBreak/>
        <w:t>ПРОГРАММНЫЙ  МАТЕРИАЛ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1. Вводное занятие. Краткие исторические сведения о возникновении лыж и лыжного спорта. Лыжный спорт в России и мире.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Порядок и содержание работы секции. Значение лыж в жизни народов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/>
          <w:sz w:val="28"/>
          <w:szCs w:val="28"/>
        </w:rPr>
        <w:t xml:space="preserve"> Эволюция лыж и снаряжения лыжника. Первые соревнования лыжников в России и за рубежом. Популярность лыжных гонок в России.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Крупнейшие всероссийские и международные соревнования. Соревнования юных лыжников.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bCs/>
          <w:i/>
          <w:sz w:val="28"/>
          <w:szCs w:val="28"/>
        </w:rPr>
        <w:t>Правила поведения и техники безопасности на занятиях. Лыжный инвентарь, мази, одежда и обувь.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Поведение на улице во время движения к месту занятия и на учебно-тренировочном занятии. Транспортировка лыжного инвентаря. Правила ухода за лыжниками и их хранение. Индивидуальный выбор лыжного снаряжения.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лыжных мазей. Подготовка инвентаря к тренировкам и соревнованиям. Особенности одежды лыжника при различных погодных условиях.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 xml:space="preserve"> 3. Гигиена, закаливание, режим дня, врачебный контроль и самоконтроль спортсмена.</w:t>
      </w:r>
    </w:p>
    <w:p w:rsidR="00042140" w:rsidRDefault="00BC6776" w:rsidP="00082B52">
      <w:pPr>
        <w:pStyle w:val="afd"/>
        <w:ind w:firstLine="426"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/>
          <w:sz w:val="28"/>
          <w:szCs w:val="28"/>
        </w:rPr>
        <w:t xml:space="preserve">Личная гигиена спортсмена. Гигиенические требования к одежде и обуви лыжника. Значение и способы закаливания. Составление рационального режима дня с учётом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занятий. Значение медицинского осмотра. Краткие сведения о воздействии физических упражнений на </w:t>
      </w:r>
      <w:proofErr w:type="gramStart"/>
      <w:r>
        <w:rPr>
          <w:rFonts w:ascii="Times New Roman" w:hAnsi="Times New Roman"/>
          <w:sz w:val="28"/>
          <w:szCs w:val="28"/>
        </w:rPr>
        <w:t>мышечную</w:t>
      </w:r>
      <w:proofErr w:type="gramEnd"/>
      <w:r>
        <w:rPr>
          <w:rFonts w:ascii="Times New Roman" w:hAnsi="Times New Roman"/>
          <w:sz w:val="28"/>
          <w:szCs w:val="28"/>
        </w:rPr>
        <w:t>, дыхательную и</w:t>
      </w:r>
    </w:p>
    <w:p w:rsidR="00042140" w:rsidRDefault="00BC6776" w:rsidP="00082B52">
      <w:pPr>
        <w:pStyle w:val="afd"/>
        <w:jc w:val="both"/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lastRenderedPageBreak/>
        <w:t>сердечно-сосудистую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системы организма спортсмена. Значение и организация самоконтроля на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тренировочном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занятии и дома. Объективные и субъективные критерии самоконтроля, подсчёт пульса.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4. Краткая характеристика техники лыжных ходов. Соревнования по лыжным гонкам.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правильной техники для достижения высоких спортивных результатов. Основные классические способы передвижения на равнине, пологих и крутых подъёмах, спусках. Стойка лыжника, скользящий шаг, повороты, отталкивание ногами, руками при передвижении попеременным </w:t>
      </w:r>
      <w:proofErr w:type="spellStart"/>
      <w:r>
        <w:rPr>
          <w:rFonts w:ascii="Times New Roman" w:hAnsi="Times New Roman"/>
          <w:sz w:val="28"/>
          <w:szCs w:val="28"/>
        </w:rPr>
        <w:t>двушажным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одновременным ходами. Типичные ошибки при освоении общей схемы </w:t>
      </w:r>
      <w:proofErr w:type="gramStart"/>
      <w:r>
        <w:rPr>
          <w:rFonts w:ascii="Times New Roman" w:hAnsi="Times New Roman"/>
          <w:sz w:val="28"/>
          <w:szCs w:val="28"/>
        </w:rPr>
        <w:t>попеременного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двушажного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одновременных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Отличительные особенности конькового и классического способов передвижения на лыжах. Задачи спортивных соревнований и их значение в подготовке спортсмена. Подготовка к соревнованиям, оформление стартового городка, разметка дистанции. Правила поведения на соревнованиях.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bCs/>
          <w:sz w:val="28"/>
          <w:szCs w:val="28"/>
        </w:rPr>
        <w:t>Практическая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Общая физическая подготовка</w:t>
      </w:r>
      <w:r>
        <w:rPr>
          <w:rFonts w:ascii="Times New Roman" w:hAnsi="Times New Roman"/>
          <w:bCs/>
          <w:i/>
          <w:sz w:val="28"/>
          <w:szCs w:val="28"/>
        </w:rPr>
        <w:t>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Комплексы общеразвивающих упражнений, направленные на развитие гибкости, координационных способностей, силовой выносливости. Спортивные и подвижные игры, направленные на развитие ловкости, быстроты, выносливости. Эстафеты и прыжковые упражнения, направленные на развитие скоростно-силовых способностей и быстроты. Циклические упражнения, направленные на развитие выносливости.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lastRenderedPageBreak/>
        <w:t>Специальная и физическая подготовка.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Передвижение на лыжах по равнинной и пересечённой местности, имитационные упражнения, кроссовая подготовка, ходьба, преимущественно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Техническая подготовка.</w:t>
      </w:r>
    </w:p>
    <w:p w:rsidR="00042140" w:rsidRDefault="00BC6776" w:rsidP="00082B52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Обучение общей схеме передвижений классическими лыжными ходами. Обучение специальным подготовительным упражнениям, направленным на овладение рациональной техникой скользящего шага, на развитие равновесия при одноопорном скольжении, на согласованную работу рук и ног при передвижении попеременным </w:t>
      </w:r>
      <w:proofErr w:type="spellStart"/>
      <w:r>
        <w:rPr>
          <w:rFonts w:ascii="Times New Roman" w:hAnsi="Times New Roman"/>
          <w:sz w:val="28"/>
          <w:szCs w:val="28"/>
        </w:rPr>
        <w:t>двушажным</w:t>
      </w:r>
      <w:proofErr w:type="spellEnd"/>
      <w:r>
        <w:rPr>
          <w:rFonts w:ascii="Times New Roman" w:hAnsi="Times New Roman"/>
          <w:sz w:val="28"/>
          <w:szCs w:val="28"/>
        </w:rPr>
        <w:t xml:space="preserve"> ходом. Совершенствование основных элементов техники классических лыжных ходов в облегчённых условиях. Обучение технике спуска со склонов </w:t>
      </w: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высокой</w:t>
      </w:r>
      <w:proofErr w:type="gramEnd"/>
      <w:r>
        <w:rPr>
          <w:rFonts w:ascii="Times New Roman" w:hAnsi="Times New Roman"/>
          <w:sz w:val="28"/>
          <w:szCs w:val="28"/>
        </w:rPr>
        <w:t>, средней и низкой стойках. Обучению преодолению подъёмов «ёлочкой», «</w:t>
      </w:r>
      <w:proofErr w:type="spellStart"/>
      <w:r>
        <w:rPr>
          <w:rFonts w:ascii="Times New Roman" w:hAnsi="Times New Roman"/>
          <w:sz w:val="28"/>
          <w:szCs w:val="28"/>
        </w:rPr>
        <w:t>полуёлочкой</w:t>
      </w:r>
      <w:proofErr w:type="spellEnd"/>
      <w:r>
        <w:rPr>
          <w:rFonts w:ascii="Times New Roman" w:hAnsi="Times New Roman"/>
          <w:sz w:val="28"/>
          <w:szCs w:val="28"/>
        </w:rPr>
        <w:t>», ступающим, скользящим, беговым шагом. Обучение торможению «плугом», «упором», «поворотом», соскальзыванием, падением. Обучение поворотам на месте и в движении. Знакомство с основными элементами конькового хода.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  <w:u w:val="single"/>
        </w:rPr>
        <w:t>Контрольные упражнения и соревнования.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Упражнения для оценки разносторонней физической подготовленности (общей выносливости, быстроты, скоростно-силовых способностей); участие в 3-6 соревнованиях по ОФП в годичном цикле; участие в 3-6 соревнованиях по лыжным гонкам на дистанциях 1-2 км,  в годичном цикле.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14.2 Задачи и преимущественная направленность тренировки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этапа 1 – 2-й  год (начальная спортивная специализация).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 xml:space="preserve">   Задачи и преимущественная направленность тренировки: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укрепление здоровья;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разносторонней физической и функциональной подготовленности;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углублённое изучение основных элементов техники лыжных ходов;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- приобретение соревновательного опыта;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- приобретение навыков в организации и проведении соревнований по общей и специальной физической подготовке.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Эффективность спортивной тренировки на этапе начальной спортивной специализации обусловлена рациональным сочетанием процессов овладения техникой лыжных ходов и физической подготовки </w:t>
      </w:r>
      <w:r w:rsidR="00FC58E0">
        <w:rPr>
          <w:rFonts w:ascii="Times New Roman" w:hAnsi="Times New Roman"/>
          <w:sz w:val="28"/>
          <w:szCs w:val="28"/>
        </w:rPr>
        <w:t>обучающихся</w:t>
      </w:r>
      <w:r>
        <w:rPr>
          <w:rFonts w:ascii="Times New Roman" w:hAnsi="Times New Roman"/>
          <w:sz w:val="28"/>
          <w:szCs w:val="28"/>
        </w:rPr>
        <w:t>. В этот период наряду с упражнениями из различных видов спорта, спортивными и подвижными играми широко используются комплексы специальных подготовительных упражнений и методы тренировки, направленные на развитие специальной выносливости лыжника-гонщика. Однако стремление чрезмерно увеличить объём специальных средств подготовки приводит к относительно быстрому росту спортивных результатов, что в дальнейшем отрицательно отражается на становлении спортивного мастерства.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>Преобладающей тенденцией динамики нагрузок на этапе начальной спортивной специализации должно быть увеличение объёма без форсирования общей интенсивности тренировки.</w:t>
      </w:r>
    </w:p>
    <w:p w:rsidR="00042140" w:rsidRDefault="00BC6776">
      <w:pPr>
        <w:pStyle w:val="afd"/>
        <w:jc w:val="center"/>
      </w:pPr>
      <w:r>
        <w:rPr>
          <w:rFonts w:ascii="Times New Roman" w:hAnsi="Times New Roman"/>
          <w:b/>
          <w:bCs/>
          <w:sz w:val="28"/>
          <w:szCs w:val="28"/>
        </w:rPr>
        <w:t xml:space="preserve">Физическая подготовка </w:t>
      </w:r>
      <w:r>
        <w:rPr>
          <w:rFonts w:ascii="Times New Roman" w:hAnsi="Times New Roman"/>
          <w:bCs/>
          <w:sz w:val="28"/>
          <w:szCs w:val="28"/>
        </w:rPr>
        <w:t>Допустимые объёмы основных средств подготовки</w:t>
      </w:r>
    </w:p>
    <w:tbl>
      <w:tblPr>
        <w:tblW w:w="10314" w:type="dxa"/>
        <w:tblLayout w:type="fixed"/>
        <w:tblLook w:val="04A0"/>
      </w:tblPr>
      <w:tblGrid>
        <w:gridCol w:w="3627"/>
        <w:gridCol w:w="1353"/>
        <w:gridCol w:w="1530"/>
        <w:gridCol w:w="1524"/>
        <w:gridCol w:w="2280"/>
      </w:tblGrid>
      <w:tr w:rsidR="00042140" w:rsidTr="00082B52">
        <w:trPr>
          <w:cantSplit/>
          <w:trHeight w:val="340"/>
        </w:trPr>
        <w:tc>
          <w:tcPr>
            <w:tcW w:w="3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  <w:p w:rsidR="00042140" w:rsidRDefault="00042140">
            <w:pPr>
              <w:pStyle w:val="afd"/>
              <w:widowControl w:val="0"/>
              <w:jc w:val="center"/>
            </w:pPr>
          </w:p>
        </w:tc>
        <w:tc>
          <w:tcPr>
            <w:tcW w:w="2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Юноши</w:t>
            </w:r>
          </w:p>
        </w:tc>
        <w:tc>
          <w:tcPr>
            <w:tcW w:w="3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Девушки</w:t>
            </w:r>
          </w:p>
        </w:tc>
      </w:tr>
      <w:tr w:rsidR="00042140" w:rsidTr="00082B52">
        <w:trPr>
          <w:cantSplit/>
          <w:trHeight w:val="160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66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Год обучения</w:t>
            </w:r>
          </w:p>
        </w:tc>
      </w:tr>
      <w:tr w:rsidR="00042140" w:rsidTr="00082B52">
        <w:trPr>
          <w:cantSplit/>
          <w:trHeight w:val="360"/>
        </w:trPr>
        <w:tc>
          <w:tcPr>
            <w:tcW w:w="3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  <w:jc w:val="center"/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1-й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2-й</w:t>
            </w:r>
          </w:p>
        </w:tc>
      </w:tr>
      <w:tr w:rsidR="00042140" w:rsidTr="00082B5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Общий объём циклической нагрузки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2100-2500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2600-3300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1800-2100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2200-2700</w:t>
            </w:r>
          </w:p>
        </w:tc>
      </w:tr>
      <w:tr w:rsidR="00042140" w:rsidTr="00082B5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Объём лыжной подготовки,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700-900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900-1200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600-700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700-1000</w:t>
            </w:r>
          </w:p>
        </w:tc>
      </w:tr>
      <w:tr w:rsidR="00042140" w:rsidTr="00082B5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лыжероллерной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подготовки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300-400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500-700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200-300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400-500</w:t>
            </w:r>
          </w:p>
        </w:tc>
      </w:tr>
      <w:tr w:rsidR="00042140" w:rsidTr="00082B52">
        <w:tc>
          <w:tcPr>
            <w:tcW w:w="3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Объём бега, ходьбы имитации,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1200-1400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1000-1100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</w:tr>
    </w:tbl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jc w:val="center"/>
      </w:pPr>
      <w:r>
        <w:rPr>
          <w:rFonts w:ascii="Times New Roman" w:hAnsi="Times New Roman"/>
          <w:sz w:val="28"/>
          <w:szCs w:val="28"/>
        </w:rPr>
        <w:lastRenderedPageBreak/>
        <w:t xml:space="preserve">Классификация интенсивности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нагрузок юных лыжников-гонщиков на этапе спортивной специализации</w:t>
      </w:r>
    </w:p>
    <w:tbl>
      <w:tblPr>
        <w:tblW w:w="10314" w:type="dxa"/>
        <w:tblLayout w:type="fixed"/>
        <w:tblLook w:val="04A0"/>
      </w:tblPr>
      <w:tblGrid>
        <w:gridCol w:w="2022"/>
        <w:gridCol w:w="2031"/>
        <w:gridCol w:w="2312"/>
        <w:gridCol w:w="1558"/>
        <w:gridCol w:w="2391"/>
      </w:tblGrid>
      <w:tr w:rsidR="00042140" w:rsidTr="00082B52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Зона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интенсивности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Интенсивность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нагрузки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Проценты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соревновательной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скорости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ЧСС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уд/мин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</w:t>
            </w:r>
            <w:proofErr w:type="spellEnd"/>
          </w:p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/л</w:t>
            </w:r>
          </w:p>
        </w:tc>
      </w:tr>
      <w:tr w:rsidR="00042140" w:rsidTr="00082B52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106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190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13</w:t>
            </w:r>
          </w:p>
        </w:tc>
      </w:tr>
      <w:tr w:rsidR="00042140" w:rsidTr="00082B52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91-105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179-189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8-12</w:t>
            </w:r>
          </w:p>
        </w:tc>
      </w:tr>
      <w:tr w:rsidR="00042140" w:rsidTr="00082B52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76-90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151-178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</w:tr>
      <w:tr w:rsidR="00042140" w:rsidTr="00082B52"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75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150</w:t>
            </w:r>
          </w:p>
        </w:tc>
        <w:tc>
          <w:tcPr>
            <w:tcW w:w="2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ниже 3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t>Техническая подготовка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Основной задачей технической подготовки на этапе начальной спортивной специализации является формирование рациональной временной, пространственной и динамической структуры движений.</w:t>
      </w:r>
    </w:p>
    <w:p w:rsidR="00042140" w:rsidRDefault="00BC6776">
      <w:pPr>
        <w:pStyle w:val="afd"/>
        <w:ind w:firstLine="426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Особое значение имеет углубленное изучение и совершенствование элементов классического хода (обучение </w:t>
      </w:r>
      <w:proofErr w:type="spellStart"/>
      <w:r>
        <w:rPr>
          <w:rFonts w:ascii="Times New Roman" w:hAnsi="Times New Roman"/>
          <w:sz w:val="28"/>
          <w:szCs w:val="28"/>
        </w:rPr>
        <w:t>подседанию</w:t>
      </w:r>
      <w:proofErr w:type="spellEnd"/>
      <w:r>
        <w:rPr>
          <w:rFonts w:ascii="Times New Roman" w:hAnsi="Times New Roman"/>
          <w:sz w:val="28"/>
          <w:szCs w:val="28"/>
        </w:rPr>
        <w:t xml:space="preserve">, отталкиванию, махам руками и ногами, активной постановке палок), конькового хода (обучение маховому выносу ноги и постановки её на опору, </w:t>
      </w:r>
      <w:proofErr w:type="spellStart"/>
      <w:r>
        <w:rPr>
          <w:rFonts w:ascii="Times New Roman" w:hAnsi="Times New Roman"/>
          <w:sz w:val="28"/>
          <w:szCs w:val="28"/>
        </w:rPr>
        <w:t>подседанию</w:t>
      </w:r>
      <w:proofErr w:type="spellEnd"/>
      <w:r>
        <w:rPr>
          <w:rFonts w:ascii="Times New Roman" w:hAnsi="Times New Roman"/>
          <w:sz w:val="28"/>
          <w:szCs w:val="28"/>
        </w:rPr>
        <w:t xml:space="preserve"> на опорной ноге и отталкиванию боковым скользящим упором, ударной постановке палок и финальному усилию при отталкивании руками) и формирование целесообразного ритма двигательных действий при передвижении классическими и коньковыми</w:t>
      </w:r>
      <w:proofErr w:type="gramEnd"/>
      <w:r>
        <w:rPr>
          <w:rFonts w:ascii="Times New Roman" w:hAnsi="Times New Roman"/>
          <w:sz w:val="28"/>
          <w:szCs w:val="28"/>
        </w:rPr>
        <w:t xml:space="preserve"> ходами.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С целью применятся широкий круг традиционных методов и средств, направленных на согласованное и слитное выполнение основных элементов классических и коньковых ходов, создание целостной картины двигательного действия и объединение его частей в единое целое.</w:t>
      </w:r>
    </w:p>
    <w:p w:rsidR="00042140" w:rsidRDefault="00BC6776">
      <w:pPr>
        <w:pStyle w:val="afd"/>
        <w:ind w:firstLine="426"/>
        <w:jc w:val="both"/>
      </w:pPr>
      <w:proofErr w:type="gramStart"/>
      <w:r>
        <w:rPr>
          <w:rFonts w:ascii="Times New Roman" w:hAnsi="Times New Roman"/>
          <w:sz w:val="28"/>
          <w:szCs w:val="28"/>
        </w:rPr>
        <w:t xml:space="preserve">На стадии формирования совершенного двигательного навыка, помимо свободного передвижения классическими и коньковыми лыжными ходами, на </w:t>
      </w:r>
      <w:r>
        <w:rPr>
          <w:rFonts w:ascii="Times New Roman" w:hAnsi="Times New Roman"/>
          <w:sz w:val="28"/>
          <w:szCs w:val="28"/>
        </w:rPr>
        <w:lastRenderedPageBreak/>
        <w:t>тренировках и в соревнованиях применяются разнообразные методические приёмы, например лидирование – для формирования скоростной техники, создание облегчённых условий для обработки отдельных элементов и деталей, а также затрудненных условий для закрепления и совершенствования основных технических действий при передвижении классическими и коньковыми лыжными ходами.</w:t>
      </w:r>
      <w:proofErr w:type="gramEnd"/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bCs/>
          <w:sz w:val="28"/>
          <w:szCs w:val="28"/>
        </w:rPr>
        <w:t>Теоретическая подготовка</w:t>
      </w:r>
    </w:p>
    <w:p w:rsidR="00042140" w:rsidRDefault="00BC6776">
      <w:pPr>
        <w:pStyle w:val="afd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Примерный тематический план теоретической подготовки на </w:t>
      </w:r>
      <w:proofErr w:type="spellStart"/>
      <w:proofErr w:type="gramStart"/>
      <w:r w:rsidR="00B66F26"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тренировочном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этапе спортивной специализации </w:t>
      </w:r>
    </w:p>
    <w:tbl>
      <w:tblPr>
        <w:tblW w:w="10314" w:type="dxa"/>
        <w:tblLayout w:type="fixed"/>
        <w:tblLook w:val="04A0"/>
      </w:tblPr>
      <w:tblGrid>
        <w:gridCol w:w="795"/>
        <w:gridCol w:w="9519"/>
      </w:tblGrid>
      <w:tr w:rsidR="00042140" w:rsidTr="00082B52">
        <w:trPr>
          <w:cantSplit/>
          <w:trHeight w:val="299"/>
        </w:trPr>
        <w:tc>
          <w:tcPr>
            <w:tcW w:w="7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2140" w:rsidRDefault="00BC6776">
            <w:pPr>
              <w:pStyle w:val="afd"/>
              <w:widowControl w:val="0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 w:rsidTr="00082B52">
        <w:trPr>
          <w:cantSplit/>
          <w:trHeight w:val="351"/>
        </w:trPr>
        <w:tc>
          <w:tcPr>
            <w:tcW w:w="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9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Лыжные гонки в мире, России, СШ</w:t>
            </w: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Спорт и здоровье</w:t>
            </w: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Лыжный инвентарь, мази, парафины</w:t>
            </w: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Основы техники лыжных ходов</w:t>
            </w: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Правила соревнований по лыжным гонкам</w:t>
            </w:r>
          </w:p>
        </w:tc>
      </w:tr>
      <w:tr w:rsidR="00042140" w:rsidTr="00082B52"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9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ПРОГРАММНЫЙ  МАТЕРИАЛ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1. Лыжные гонки в мире, России, СШ.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Лыжные гонки в программе Олимпийских игр. Чемпионаты мира и Европы по лыжным гонкам. Результаты выступлений российских лыжников на международной арене. Всероссийские, региональные, городские соревнования юных лыжников-гонщиков. История спортивной школы, достижения и традиции.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2. Спорт и здоровье.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 Задачи и порядок прохождения медицинского контроля. Поведение, техника безопасности, оказание первой помощи при травмах, потёртостях и обморожениях. Питание спортсмена. Личная гигиена. Особенности одежды лыжника в различных погодных условиях. Самоконтроль и ведение дневника. Понятие об утомлении, восстановлении, тренированности.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Cs/>
          <w:i/>
          <w:sz w:val="28"/>
          <w:szCs w:val="28"/>
        </w:rPr>
        <w:t>3. Лыжный инвентарь, мази и парафин.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Выбор лыж, подготовка к эксплуатации, уход и хранение. Снаряжение лыжника, подгонка инвентаря, мелкий ремонт, подготовка инвентаря к соревнованиям. Классификация лыжных мазей и парафинов. Особенности их применения и хранения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4. Основы техники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Значение рациональной техники в достижении высокого спортивного результата. Классификация классических лыжных ходов. Фазовый состав и структура движений </w:t>
      </w:r>
      <w:proofErr w:type="gramStart"/>
      <w:r>
        <w:rPr>
          <w:rFonts w:ascii="Times New Roman" w:hAnsi="Times New Roman"/>
          <w:sz w:val="28"/>
          <w:szCs w:val="28"/>
        </w:rPr>
        <w:t>попеременного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двушажного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одновременных лыжных ходов. Типичные ошибки при передвижении классическими лыжными ходами. Классификация коньковых лыжных ходов. Фазовый состав и структура движений.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</w:rPr>
        <w:t>5. Правила соревнований по лыжным гонкам.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Деление участников по возрасту и полу. Права и обязанности участников соревнований. Правила поведения на старте. Правила прохождения дистанции лыжных гонок. Финиш. Определение времени результатов индивидуальных гонок.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14.3 Задачи и преимущественная направленность тренировки </w:t>
      </w:r>
      <w:proofErr w:type="spellStart"/>
      <w:proofErr w:type="gramStart"/>
      <w:r w:rsidR="00B66F26">
        <w:rPr>
          <w:rFonts w:ascii="Times New Roman" w:hAnsi="Times New Roman"/>
          <w:b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тренировочного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этапа 3 – 5 года (углубленная специализация).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Cs/>
          <w:sz w:val="28"/>
          <w:szCs w:val="28"/>
        </w:rPr>
        <w:t>Задачи и преимущественная направленность тренировки: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совершенствование техники классических и коньковых лыжных ходов;</w:t>
      </w:r>
    </w:p>
    <w:p w:rsidR="00042140" w:rsidRDefault="00BC6776">
      <w:pPr>
        <w:pStyle w:val="afd"/>
      </w:pPr>
      <w:r>
        <w:rPr>
          <w:rFonts w:ascii="Times New Roman" w:hAnsi="Times New Roman"/>
          <w:sz w:val="28"/>
          <w:szCs w:val="28"/>
        </w:rPr>
        <w:t xml:space="preserve">      воспитание специальных физических качеств;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функциональной подготовленности;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 xml:space="preserve">освоение допустимых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нагрузок;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накопление соревновательного опыта.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Этап углубленной специализации приходится на период, когда в основном завершается формирование всех функциональных систем подростка, обеспечивающих высокую работоспособность и </w:t>
      </w:r>
      <w:proofErr w:type="spellStart"/>
      <w:r>
        <w:rPr>
          <w:rFonts w:ascii="Times New Roman" w:hAnsi="Times New Roman"/>
          <w:sz w:val="28"/>
          <w:szCs w:val="28"/>
        </w:rPr>
        <w:t>резистентность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организма по отношению к неблагоприятным факторам, проявляющимся в процессе напряжённой тренировки. Удельный вес специальной подготовки неуклонно возрастает за счёт увеличения времени, отводимого на специальные подготовительные и соревновательные упражнения. В лыжных гонках доминирующее место занимают длительные и непрерывно выполняемые упражнения, которые в наибольшей степени способствуют развитию специальной выносливости лыжника. На этапе углубленной тренировки спортсмен начинает совершенствовать свои тактические способности, овладевает умением оперативно решать двигательные задачи, возникающие в процессе гонки.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t>Физическая подготовка.</w:t>
      </w:r>
    </w:p>
    <w:p w:rsidR="00042140" w:rsidRDefault="00BC6776">
      <w:pPr>
        <w:pStyle w:val="afd"/>
        <w:jc w:val="center"/>
      </w:pPr>
      <w:r>
        <w:rPr>
          <w:sz w:val="28"/>
          <w:szCs w:val="28"/>
        </w:rPr>
        <w:t>Допустимые объёмы основных средств подготовки</w:t>
      </w:r>
    </w:p>
    <w:tbl>
      <w:tblPr>
        <w:tblW w:w="10314" w:type="dxa"/>
        <w:tblLayout w:type="fixed"/>
        <w:tblLook w:val="04A0"/>
      </w:tblPr>
      <w:tblGrid>
        <w:gridCol w:w="3247"/>
        <w:gridCol w:w="1053"/>
        <w:gridCol w:w="1056"/>
        <w:gridCol w:w="1054"/>
        <w:gridCol w:w="1052"/>
        <w:gridCol w:w="1060"/>
        <w:gridCol w:w="1792"/>
      </w:tblGrid>
      <w:tr w:rsidR="00042140" w:rsidTr="00082B52">
        <w:trPr>
          <w:cantSplit/>
          <w:trHeight w:val="315"/>
        </w:trPr>
        <w:tc>
          <w:tcPr>
            <w:tcW w:w="3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:rsidR="00042140" w:rsidRDefault="00042140">
            <w:pPr>
              <w:pStyle w:val="afd"/>
              <w:widowControl w:val="0"/>
            </w:pPr>
          </w:p>
        </w:tc>
        <w:tc>
          <w:tcPr>
            <w:tcW w:w="3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39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042140" w:rsidTr="00082B52">
        <w:trPr>
          <w:cantSplit/>
          <w:trHeight w:val="330"/>
        </w:trPr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70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Год обучения</w:t>
            </w:r>
          </w:p>
        </w:tc>
      </w:tr>
      <w:tr w:rsidR="00042140" w:rsidTr="00082B52">
        <w:trPr>
          <w:cantSplit/>
          <w:trHeight w:val="351"/>
        </w:trPr>
        <w:tc>
          <w:tcPr>
            <w:tcW w:w="3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3-й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4-й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5-й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3-й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4-й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5-й</w:t>
            </w:r>
          </w:p>
        </w:tc>
      </w:tr>
      <w:tr w:rsidR="00042140" w:rsidTr="00082B52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Общий объём нагрузки,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3400-3700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5800-4300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4400-5500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2800-3100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3200-3600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3700-4500</w:t>
            </w:r>
          </w:p>
        </w:tc>
      </w:tr>
      <w:tr w:rsidR="00042140" w:rsidTr="00082B52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лыжной подготовки,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1500-1700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1800-2500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1500-2000</w:t>
            </w:r>
          </w:p>
        </w:tc>
      </w:tr>
      <w:tr w:rsidR="00042140" w:rsidTr="00082B52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роллерной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подготовки,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800-900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1000-1100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1200-1400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600-700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800-900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1000-1100</w:t>
            </w:r>
          </w:p>
        </w:tc>
      </w:tr>
      <w:tr w:rsidR="00042140" w:rsidTr="00082B52"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Объём бега, имитации,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1300-1400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1300-1500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1400-1600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1100-1200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1100-1300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1200-1400</w:t>
            </w:r>
          </w:p>
        </w:tc>
      </w:tr>
    </w:tbl>
    <w:p w:rsidR="00042140" w:rsidRDefault="00042140">
      <w:pPr>
        <w:pStyle w:val="afd"/>
        <w:jc w:val="center"/>
      </w:pPr>
    </w:p>
    <w:p w:rsidR="00042140" w:rsidRDefault="00BC6776">
      <w:pPr>
        <w:pStyle w:val="afd"/>
        <w:jc w:val="center"/>
      </w:pPr>
      <w:r>
        <w:rPr>
          <w:rFonts w:ascii="Times New Roman" w:hAnsi="Times New Roman"/>
          <w:bCs/>
          <w:sz w:val="28"/>
          <w:szCs w:val="28"/>
        </w:rPr>
        <w:t xml:space="preserve">Классификация интенсивности </w:t>
      </w:r>
      <w:proofErr w:type="spellStart"/>
      <w:proofErr w:type="gramStart"/>
      <w:r w:rsidR="00B66F26">
        <w:rPr>
          <w:rFonts w:ascii="Times New Roman" w:hAnsi="Times New Roman"/>
          <w:bCs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bCs/>
          <w:sz w:val="28"/>
          <w:szCs w:val="28"/>
        </w:rPr>
        <w:t xml:space="preserve"> - </w:t>
      </w:r>
      <w:r>
        <w:rPr>
          <w:rFonts w:ascii="Times New Roman" w:hAnsi="Times New Roman"/>
          <w:bCs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нагрузок юных лыжников-гонщиков на этапе углубленной специализации</w:t>
      </w:r>
    </w:p>
    <w:tbl>
      <w:tblPr>
        <w:tblW w:w="10314" w:type="dxa"/>
        <w:tblLayout w:type="fixed"/>
        <w:tblLook w:val="04A0"/>
      </w:tblPr>
      <w:tblGrid>
        <w:gridCol w:w="1980"/>
        <w:gridCol w:w="1982"/>
        <w:gridCol w:w="2091"/>
        <w:gridCol w:w="1748"/>
        <w:gridCol w:w="2513"/>
      </w:tblGrid>
      <w:tr w:rsidR="00042140" w:rsidTr="00082B5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Зона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интенсивности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Интенсивность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нагрузки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Проценты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соревновательной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скорости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ЧСС,</w:t>
            </w:r>
          </w:p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уд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ин.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Ла</w:t>
            </w:r>
            <w:proofErr w:type="spellEnd"/>
          </w:p>
          <w:p w:rsidR="00042140" w:rsidRDefault="00BC6776">
            <w:pPr>
              <w:pStyle w:val="afd"/>
              <w:widowControl w:val="0"/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мМоль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>/л</w:t>
            </w:r>
          </w:p>
        </w:tc>
      </w:tr>
      <w:tr w:rsidR="00042140" w:rsidTr="00082B5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106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больше 15</w:t>
            </w:r>
          </w:p>
        </w:tc>
      </w:tr>
      <w:tr w:rsidR="00042140" w:rsidTr="00082B5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высокая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91-105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175-184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8-14</w:t>
            </w:r>
          </w:p>
        </w:tc>
      </w:tr>
      <w:tr w:rsidR="00042140" w:rsidTr="00082B5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средняя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76-90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145-174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4-7</w:t>
            </w:r>
          </w:p>
        </w:tc>
      </w:tr>
      <w:tr w:rsidR="00042140" w:rsidTr="00082B52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низкая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75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144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меньше 3</w:t>
            </w:r>
          </w:p>
        </w:tc>
      </w:tr>
    </w:tbl>
    <w:p w:rsidR="00042140" w:rsidRDefault="00BC6776">
      <w:pPr>
        <w:pStyle w:val="afd"/>
        <w:ind w:firstLine="426"/>
      </w:pPr>
      <w:r>
        <w:rPr>
          <w:rFonts w:ascii="Times New Roman" w:hAnsi="Times New Roman"/>
          <w:b/>
          <w:sz w:val="28"/>
          <w:szCs w:val="28"/>
        </w:rPr>
        <w:lastRenderedPageBreak/>
        <w:t>Техническая подготовка.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>Основной задачей технической подготовки на этапе углубленной спортивной специализации является достижение автоматизма и стабилизации двигательных действий лыжников, совершенствование координационной и ритмической структуры при передвижении классическими и коньковыми лыжными ходами.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Также пристальное внимание продолжает уделяться совершенствованию отдельных деталей, отработке чёткого выполнения </w:t>
      </w:r>
      <w:proofErr w:type="spellStart"/>
      <w:r>
        <w:rPr>
          <w:rFonts w:ascii="Times New Roman" w:hAnsi="Times New Roman"/>
          <w:sz w:val="28"/>
          <w:szCs w:val="28"/>
        </w:rPr>
        <w:t>подседания</w:t>
      </w:r>
      <w:proofErr w:type="spellEnd"/>
      <w:r>
        <w:rPr>
          <w:rFonts w:ascii="Times New Roman" w:hAnsi="Times New Roman"/>
          <w:sz w:val="28"/>
          <w:szCs w:val="28"/>
        </w:rPr>
        <w:t>, эффективного отталкивания и скольжения, активной постановке лыжных палок, овладению жёсткой системой  рука – туловище. В тренировке широко используется многократное повторение технических элементов в стандартных условиях достижения необходимой согласованности движений по динамическим и кинематическим характеристикам. На этапе углубленной тренировки техническое совершенствование теснейшим образом связано с процессом развития двигательных качеств и уровнем функционального состояния организма лыжника. В этой связи техника должна совершенствоваться при различных состояниях. В том числе и в состоянии компенсированного и явного утомления. В этом случае у лыжника формируется рациональная и лабильная техника с широким спектром компенсаторных колебаний в основных характеристиках структуры движений.</w:t>
      </w:r>
    </w:p>
    <w:p w:rsidR="00042140" w:rsidRDefault="00042140">
      <w:pPr>
        <w:pStyle w:val="afd"/>
        <w:ind w:firstLine="426"/>
        <w:jc w:val="both"/>
      </w:pPr>
    </w:p>
    <w:p w:rsidR="00042140" w:rsidRDefault="00BC6776">
      <w:pPr>
        <w:pStyle w:val="afd"/>
        <w:jc w:val="center"/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Примерный тематический план теоретической подготовки на </w:t>
      </w:r>
      <w:proofErr w:type="spellStart"/>
      <w:proofErr w:type="gramStart"/>
      <w:r w:rsidR="00B66F26">
        <w:rPr>
          <w:b/>
          <w:bCs/>
          <w:i/>
          <w:iCs/>
          <w:sz w:val="28"/>
          <w:szCs w:val="28"/>
        </w:rPr>
        <w:t>учебно</w:t>
      </w:r>
      <w:proofErr w:type="spellEnd"/>
      <w:r w:rsidR="00B66F26">
        <w:rPr>
          <w:b/>
          <w:bCs/>
          <w:i/>
          <w:iCs/>
          <w:sz w:val="28"/>
          <w:szCs w:val="28"/>
        </w:rPr>
        <w:t xml:space="preserve"> - </w:t>
      </w:r>
      <w:r>
        <w:rPr>
          <w:b/>
          <w:bCs/>
          <w:i/>
          <w:iCs/>
          <w:sz w:val="28"/>
          <w:szCs w:val="28"/>
        </w:rPr>
        <w:t>тренировочном</w:t>
      </w:r>
      <w:proofErr w:type="gramEnd"/>
      <w:r>
        <w:rPr>
          <w:b/>
          <w:bCs/>
          <w:i/>
          <w:iCs/>
          <w:sz w:val="28"/>
          <w:szCs w:val="28"/>
        </w:rPr>
        <w:t xml:space="preserve"> этапе углубленной специализации</w:t>
      </w:r>
    </w:p>
    <w:tbl>
      <w:tblPr>
        <w:tblW w:w="10314" w:type="dxa"/>
        <w:tblLayout w:type="fixed"/>
        <w:tblLook w:val="04A0"/>
      </w:tblPr>
      <w:tblGrid>
        <w:gridCol w:w="661"/>
        <w:gridCol w:w="9653"/>
      </w:tblGrid>
      <w:tr w:rsidR="00042140" w:rsidTr="00082B52">
        <w:trPr>
          <w:cantSplit/>
          <w:trHeight w:val="276"/>
        </w:trPr>
        <w:tc>
          <w:tcPr>
            <w:tcW w:w="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42140" w:rsidRDefault="00BC6776">
            <w:pPr>
              <w:pStyle w:val="afd"/>
              <w:widowControl w:val="0"/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</w:tr>
      <w:tr w:rsidR="00042140" w:rsidTr="00082B52">
        <w:trPr>
          <w:cantSplit/>
          <w:trHeight w:val="276"/>
        </w:trPr>
        <w:tc>
          <w:tcPr>
            <w:tcW w:w="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9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</w:tr>
      <w:tr w:rsidR="00042140" w:rsidTr="00082B5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Перспективы подготовки юных лыжников ТЭ</w:t>
            </w:r>
          </w:p>
        </w:tc>
      </w:tr>
      <w:tr w:rsidR="00042140" w:rsidTr="00082B5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Педагогический и врачебный контроль, физические возможности и функциональное состояние организма спортсмена</w:t>
            </w:r>
          </w:p>
        </w:tc>
      </w:tr>
      <w:tr w:rsidR="00042140" w:rsidTr="00082B5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Основы техники лыжных ходов</w:t>
            </w:r>
          </w:p>
        </w:tc>
      </w:tr>
      <w:tr w:rsidR="00042140" w:rsidTr="00082B5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Основы методики тренировки лыжника-гонщика</w:t>
            </w:r>
          </w:p>
        </w:tc>
      </w:tr>
      <w:tr w:rsidR="00042140" w:rsidTr="00082B52"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042140">
            <w:pPr>
              <w:pStyle w:val="afd"/>
              <w:widowControl w:val="0"/>
              <w:snapToGrid w:val="0"/>
            </w:pPr>
          </w:p>
        </w:tc>
        <w:tc>
          <w:tcPr>
            <w:tcW w:w="9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2140" w:rsidRDefault="00BC6776">
            <w:pPr>
              <w:pStyle w:val="afd"/>
              <w:widowControl w:val="0"/>
            </w:pPr>
            <w:r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</w:tr>
    </w:tbl>
    <w:p w:rsidR="00042140" w:rsidRDefault="00042140">
      <w:pPr>
        <w:pStyle w:val="afd"/>
        <w:ind w:firstLine="426"/>
      </w:pP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ПРОГРАММНЫЙ  МАТЕРИАЛ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i/>
          <w:sz w:val="28"/>
          <w:szCs w:val="28"/>
        </w:rPr>
        <w:t xml:space="preserve">1. Перспективы подготовки юных лыжников ТЭ. 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Индивидуализация целей и задач на спортивный сезон. Анализ недостатков подготовленности и путей спортивного мастерства лыжников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группы.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2. Педагогический и врачебный контроль, физические возможности и функциональное состояние организма спортсмена.</w:t>
      </w:r>
    </w:p>
    <w:p w:rsidR="00042140" w:rsidRDefault="00BC6776" w:rsidP="00B66F26">
      <w:pPr>
        <w:pStyle w:val="afd"/>
        <w:ind w:firstLine="426"/>
        <w:jc w:val="both"/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  <w:r>
        <w:rPr>
          <w:rFonts w:ascii="Times New Roman" w:hAnsi="Times New Roman"/>
          <w:sz w:val="28"/>
          <w:szCs w:val="28"/>
        </w:rPr>
        <w:t xml:space="preserve"> Значение комплексного педагогического тестирования и углубленного медико-биологического обследования. Резервы функциональных систем организма и факторы, лимитирующие работоспособность лыжника-гонщика. Анализ динамики физических возможностей и функционального состояния спортсменов </w:t>
      </w:r>
      <w:proofErr w:type="spellStart"/>
      <w:r>
        <w:rPr>
          <w:rFonts w:ascii="Times New Roman" w:hAnsi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/>
          <w:sz w:val="28"/>
          <w:szCs w:val="28"/>
        </w:rPr>
        <w:t>-</w:t>
      </w:r>
      <w:r w:rsidR="00B66F26">
        <w:rPr>
          <w:rFonts w:ascii="Times New Roman" w:hAnsi="Times New Roman"/>
          <w:sz w:val="28"/>
          <w:szCs w:val="28"/>
        </w:rPr>
        <w:t xml:space="preserve"> </w:t>
      </w:r>
    </w:p>
    <w:p w:rsidR="00042140" w:rsidRDefault="00BC6776" w:rsidP="00B66F26">
      <w:pPr>
        <w:pStyle w:val="afd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тренировочной группы в годичном цикле. Особенности энергообеспечения физических упражнений различной интенсивности. Значение разминки и особенности её содержания перед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тренировочными</w:t>
      </w:r>
      <w:proofErr w:type="gramEnd"/>
      <w:r>
        <w:rPr>
          <w:rFonts w:ascii="Times New Roman" w:hAnsi="Times New Roman"/>
          <w:sz w:val="28"/>
          <w:szCs w:val="28"/>
        </w:rPr>
        <w:t xml:space="preserve"> занятиями различной </w:t>
      </w:r>
      <w:r>
        <w:rPr>
          <w:rFonts w:ascii="Times New Roman" w:hAnsi="Times New Roman"/>
          <w:sz w:val="28"/>
          <w:szCs w:val="28"/>
        </w:rPr>
        <w:lastRenderedPageBreak/>
        <w:t>направленности, контрольными тренировками и соревнованиями. Понятия переутомления и перенапряжения организма.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3. Основы техники лыжных ходов.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Фазовый состав и структура движений коньковых и классических лыжных ходов (углублённое изучение элементов движения по динамическим и кинематическим характеристикам). Индивидуальный анализ техники лыжников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тренировочной</w:t>
      </w:r>
      <w:proofErr w:type="gramEnd"/>
      <w:r>
        <w:rPr>
          <w:rFonts w:ascii="Times New Roman" w:hAnsi="Times New Roman"/>
          <w:sz w:val="28"/>
          <w:szCs w:val="28"/>
        </w:rPr>
        <w:t xml:space="preserve">  группы. Типичные ошибки.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i/>
          <w:sz w:val="28"/>
          <w:szCs w:val="28"/>
        </w:rPr>
        <w:t>4. Основы методики тренировки лыжника-гонщика.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Основные средства и методы физической подготовки лыжника-гонщика. Общая и специальная физическая подготовка. Объём и интенсивность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нагрузок. Периодизация годичного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тренировочного</w:t>
      </w:r>
      <w:proofErr w:type="gramEnd"/>
      <w:r>
        <w:rPr>
          <w:rFonts w:ascii="Times New Roman" w:hAnsi="Times New Roman"/>
          <w:sz w:val="28"/>
          <w:szCs w:val="28"/>
        </w:rPr>
        <w:t xml:space="preserve"> цикла. Динамика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нагрузок различной интенсивности в годичном цикле подготовки. Особенности подготовки в </w:t>
      </w:r>
      <w:proofErr w:type="gramStart"/>
      <w:r>
        <w:rPr>
          <w:rFonts w:ascii="Times New Roman" w:hAnsi="Times New Roman"/>
          <w:sz w:val="28"/>
          <w:szCs w:val="28"/>
        </w:rPr>
        <w:t>подготовительном</w:t>
      </w:r>
      <w:proofErr w:type="gramEnd"/>
      <w:r>
        <w:rPr>
          <w:rFonts w:ascii="Times New Roman" w:hAnsi="Times New Roman"/>
          <w:sz w:val="28"/>
          <w:szCs w:val="28"/>
        </w:rPr>
        <w:t>, соревновательном и переходным периодах годичного цикла.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b/>
          <w:sz w:val="28"/>
          <w:szCs w:val="28"/>
        </w:rPr>
        <w:t>14.4 Задачи и преимущественная направленность на этапах совершенствования спортивного мастерства и высшего спортивного мастерства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i/>
          <w:sz w:val="28"/>
          <w:szCs w:val="28"/>
        </w:rPr>
        <w:t xml:space="preserve">   Задачи и преимущественная направленность тренировки на этапе совершенствования спортивного мастерства: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повышение функциональных возможностей организма спортсменов;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совершенствование общих и специальных физических качеств, технической, тактической и психологической подготовки;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стабильность демонстрации высоких спортивных результатов на региональных и всероссийских официальных спортивных соревнованиях;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поддержание высокого уровня спортивной мотивации;</w:t>
      </w:r>
    </w:p>
    <w:p w:rsidR="00042140" w:rsidRDefault="00BC6776">
      <w:pPr>
        <w:pStyle w:val="afd"/>
        <w:ind w:firstLine="426"/>
      </w:pPr>
      <w:r>
        <w:rPr>
          <w:rFonts w:ascii="Times New Roman" w:hAnsi="Times New Roman"/>
          <w:sz w:val="28"/>
          <w:szCs w:val="28"/>
        </w:rPr>
        <w:t>сохранение здоровья спортсменов.</w:t>
      </w: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t xml:space="preserve">В данном разделе программы раскрываются характерные черты многолетней подготовки спортсменов на этапах спортивного совершенствования и высшего спортивного мастерства. Как известно, уровень спортивного мастерства юных квалифицированных спортсменов тесно связан с их спортивным стажем, оптимальным возрастом начала специализированной подготовки, учетом  возрастных особенностей в процессе многолетней подготовки, достижением определенного уровня  спортивных результатов. Этап спортивного совершенствования в лыжных гонках совпадает с возрастом достижения первых больших успехов (выполнения нормативов кандидата в мастера спорта и мастера спорта). Таким образом, одним из основных направлений тренировки является подготовка и успешное участие в соревнованиях. </w:t>
      </w:r>
    </w:p>
    <w:p w:rsidR="00042140" w:rsidRDefault="00042140">
      <w:pPr>
        <w:sectPr w:rsidR="00042140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fd"/>
        <w:ind w:firstLine="426"/>
        <w:jc w:val="both"/>
      </w:pPr>
      <w:r>
        <w:rPr>
          <w:rFonts w:ascii="Times New Roman" w:hAnsi="Times New Roman"/>
          <w:sz w:val="28"/>
          <w:szCs w:val="28"/>
        </w:rPr>
        <w:lastRenderedPageBreak/>
        <w:t xml:space="preserve">По сравнению с предыдущими этапами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тренировочный</w:t>
      </w:r>
      <w:proofErr w:type="gramEnd"/>
      <w:r>
        <w:rPr>
          <w:rFonts w:ascii="Times New Roman" w:hAnsi="Times New Roman"/>
          <w:sz w:val="28"/>
          <w:szCs w:val="28"/>
        </w:rPr>
        <w:t xml:space="preserve"> процесс все более индивидуализируется. Спортсмены используют весь комплекс наиболее эффективных специальных средств, методов и организационных форм тренировки. Важное место в тренировке занимает организационная подготовка на </w:t>
      </w:r>
      <w:proofErr w:type="spellStart"/>
      <w:proofErr w:type="gram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>тренировочных</w:t>
      </w:r>
      <w:proofErr w:type="gramEnd"/>
      <w:r>
        <w:rPr>
          <w:rFonts w:ascii="Times New Roman" w:hAnsi="Times New Roman"/>
          <w:sz w:val="28"/>
          <w:szCs w:val="28"/>
        </w:rPr>
        <w:t xml:space="preserve">  </w:t>
      </w:r>
      <w:r w:rsidR="00B66F26">
        <w:rPr>
          <w:rFonts w:ascii="Times New Roman" w:hAnsi="Times New Roman"/>
          <w:sz w:val="28"/>
          <w:szCs w:val="28"/>
        </w:rPr>
        <w:t>мероприятиях</w:t>
      </w:r>
      <w:r>
        <w:rPr>
          <w:rFonts w:ascii="Times New Roman" w:hAnsi="Times New Roman"/>
          <w:sz w:val="28"/>
          <w:szCs w:val="28"/>
        </w:rPr>
        <w:t xml:space="preserve">, что позволяет значительно увеличить как общее количество </w:t>
      </w:r>
      <w:proofErr w:type="spellStart"/>
      <w:r w:rsidR="00B66F26">
        <w:rPr>
          <w:rFonts w:ascii="Times New Roman" w:hAnsi="Times New Roman"/>
          <w:sz w:val="28"/>
          <w:szCs w:val="28"/>
        </w:rPr>
        <w:t>учебно</w:t>
      </w:r>
      <w:proofErr w:type="spellEnd"/>
      <w:r w:rsidR="00B66F26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тренировочных занятий с повышенными нагрузками. Продолжается совершенствование спортивной техники. При этом особое внимание уделяется ее индивидуализации и повышению надежности в экстремальных </w:t>
      </w:r>
      <w:r>
        <w:rPr>
          <w:rFonts w:ascii="Times New Roman" w:hAnsi="Times New Roman"/>
          <w:sz w:val="28"/>
          <w:szCs w:val="28"/>
        </w:rPr>
        <w:lastRenderedPageBreak/>
        <w:t>условиях состязаний. Спортсмен должен овладеть всем арсеналом средств и методов ведения тактической борьбы в гонке.</w:t>
      </w:r>
    </w:p>
    <w:p w:rsidR="00042140" w:rsidRDefault="00042140">
      <w:pPr>
        <w:pStyle w:val="afd"/>
        <w:ind w:firstLine="426"/>
        <w:jc w:val="both"/>
      </w:pPr>
    </w:p>
    <w:p w:rsidR="00042140" w:rsidRDefault="00BC6776">
      <w:pPr>
        <w:pStyle w:val="afd"/>
        <w:tabs>
          <w:tab w:val="left" w:pos="0"/>
          <w:tab w:val="left" w:pos="1276"/>
        </w:tabs>
        <w:jc w:val="both"/>
        <w:rPr>
          <w:b/>
          <w:bCs/>
        </w:rPr>
      </w:pPr>
      <w:r>
        <w:rPr>
          <w:rFonts w:ascii="Times New Roman" w:eastAsia="Calibri" w:hAnsi="Times New Roman"/>
          <w:b/>
          <w:bCs/>
          <w:sz w:val="28"/>
          <w:szCs w:val="28"/>
        </w:rPr>
        <w:t>15.Учебно-тематический план</w:t>
      </w:r>
      <w:bookmarkEnd w:id="2"/>
    </w:p>
    <w:p w:rsidR="00042140" w:rsidRDefault="00042140">
      <w:pPr>
        <w:pStyle w:val="a5"/>
        <w:spacing w:before="5"/>
        <w:contextualSpacing/>
        <w:jc w:val="center"/>
      </w:pPr>
    </w:p>
    <w:tbl>
      <w:tblPr>
        <w:tblStyle w:val="aff3"/>
        <w:tblW w:w="4800" w:type="pct"/>
        <w:jc w:val="center"/>
        <w:tblLayout w:type="fixed"/>
        <w:tblLook w:val="04A0"/>
      </w:tblPr>
      <w:tblGrid>
        <w:gridCol w:w="1042"/>
        <w:gridCol w:w="1950"/>
        <w:gridCol w:w="946"/>
        <w:gridCol w:w="1055"/>
        <w:gridCol w:w="5011"/>
      </w:tblGrid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4907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042140">
        <w:trPr>
          <w:trHeight w:val="57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proofErr w:type="gramStart"/>
            <w:r>
              <w:rPr>
                <w:rFonts w:ascii="Times New Roman" w:eastAsia="Calibri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Закаливание организма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Знания и основные правила закаливания. Закаливание воздухом, водой, солнцем. Закаливание на занятиях физической культуры и спортом.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Теоретические основы обучения базовым элементам техники и </w:t>
            </w:r>
            <w:r>
              <w:rPr>
                <w:rFonts w:ascii="Times New Roman" w:eastAsia="Calibri" w:hAnsi="Times New Roman" w:cs="Times New Roman"/>
              </w:rPr>
              <w:lastRenderedPageBreak/>
              <w:t>тактики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13/20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июнь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 xml:space="preserve">    август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14/20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ноябрь-май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spacing w:after="0" w:line="240" w:lineRule="auto"/>
              <w:contextualSpacing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Учебно-трениро-вочный</w:t>
            </w:r>
            <w:proofErr w:type="spellEnd"/>
            <w:proofErr w:type="gramEnd"/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этап (этап </w:t>
            </w:r>
            <w:proofErr w:type="gramStart"/>
            <w:r>
              <w:rPr>
                <w:rFonts w:ascii="Times New Roman" w:eastAsia="Calibri" w:hAnsi="Times New Roman" w:cs="Times New Roman"/>
              </w:rPr>
              <w:t>спортивной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600/960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</w:pPr>
            <w:r>
              <w:rPr>
                <w:sz w:val="22"/>
                <w:szCs w:val="22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</w:pPr>
            <w:r>
              <w:rPr>
                <w:sz w:val="22"/>
                <w:szCs w:val="22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Возрождение олимпийской идеи. Международный Олимпийский комитет (МОК).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Режим дня и питание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обучающихся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pStyle w:val="aff"/>
              <w:widowControl w:val="0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</w:pPr>
            <w:r>
              <w:rPr>
                <w:sz w:val="22"/>
                <w:szCs w:val="22"/>
                <w:shd w:val="clear" w:color="auto" w:fill="FFFFFF"/>
              </w:rPr>
              <w:t xml:space="preserve">Расписание учебно-тренировочного и учебного процесса. Роль </w:t>
            </w:r>
            <w:proofErr w:type="gramStart"/>
            <w:r>
              <w:rPr>
                <w:sz w:val="22"/>
                <w:szCs w:val="22"/>
                <w:shd w:val="clear" w:color="auto" w:fill="FFFFFF"/>
              </w:rPr>
              <w:t>питания</w:t>
            </w:r>
            <w:proofErr w:type="gramEnd"/>
            <w:r>
              <w:rPr>
                <w:sz w:val="22"/>
                <w:szCs w:val="22"/>
                <w:shd w:val="clear" w:color="auto" w:fill="FFFFFF"/>
              </w:rPr>
              <w:t xml:space="preserve"> в подготовке обучающихся к</w:t>
            </w:r>
            <w: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042140">
        <w:trPr>
          <w:trHeight w:val="1091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</w:pPr>
            <w:r>
              <w:rPr>
                <w:rFonts w:ascii="Times New Roman" w:eastAsia="Calibri" w:hAnsi="Times New Roman" w:cs="Times New Roman"/>
              </w:rPr>
              <w:t>Структура и содержание Дневника обучающегося. Классификация и типы спортивных соревнований.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70/107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proofErr w:type="spellStart"/>
            <w:r>
              <w:rPr>
                <w:rFonts w:ascii="Times New Roman" w:eastAsia="Calibri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</w:t>
            </w:r>
            <w:proofErr w:type="gramStart"/>
            <w:r>
              <w:rPr>
                <w:rFonts w:ascii="Times New Roman" w:eastAsia="Calibri" w:hAnsi="Times New Roman" w:cs="Times New Roman"/>
              </w:rPr>
              <w:t>ь-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апрель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Правила вида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60/106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Этап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</w:rPr>
              <w:t>совершен-ствования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</w:rPr>
              <w:t xml:space="preserve"> спортивного мастерства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1200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Олимпизм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как метафизика спорта.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Социокультурные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процессы в современной России. Влияние </w:t>
            </w:r>
            <w:proofErr w:type="spellStart"/>
            <w:r>
              <w:rPr>
                <w:rFonts w:ascii="Times New Roman" w:eastAsia="Calibri" w:hAnsi="Times New Roman" w:cs="Times New Roman"/>
                <w:shd w:val="clear" w:color="auto" w:fill="FFFFFF"/>
              </w:rPr>
              <w:t>олимпизма</w:t>
            </w:r>
            <w:proofErr w:type="spellEnd"/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 развитие международных спортивных связей и системы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042140">
        <w:trPr>
          <w:trHeight w:val="373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Профилактика травматизма.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Перетренированность</w:t>
            </w:r>
            <w:proofErr w:type="spellEnd"/>
            <w:r>
              <w:rPr>
                <w:rFonts w:ascii="Times New Roman" w:eastAsia="Calibri" w:hAnsi="Times New Roman" w:cs="Times New Roman"/>
              </w:rPr>
              <w:t>/</w:t>
            </w:r>
            <w:r>
              <w:rPr>
                <w:rFonts w:ascii="Times New Roman" w:eastAsia="Calibri" w:hAnsi="Times New Roman" w:cs="Times New Roman"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перетренированности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». Принципы спортивной подготовки.</w:t>
            </w:r>
          </w:p>
        </w:tc>
      </w:tr>
      <w:tr w:rsidR="00042140">
        <w:trPr>
          <w:trHeight w:val="85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Психологическая подготовка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январь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eastAsia="Calibri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Спортивные соревнования как функциональное и структурное </w:t>
            </w:r>
            <w:r>
              <w:rPr>
                <w:rFonts w:ascii="Times New Roman" w:eastAsia="Calibri" w:hAnsi="Times New Roman" w:cs="Times New Roman"/>
              </w:rPr>
              <w:lastRenderedPageBreak/>
              <w:t>ядро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200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февраль-май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</w:t>
            </w:r>
            <w:r>
              <w:rPr>
                <w:rFonts w:ascii="Times New Roman" w:eastAsia="Calibri" w:hAnsi="Times New Roman" w:cs="Times New Roman"/>
              </w:rPr>
              <w:lastRenderedPageBreak/>
              <w:t>Классификация спортивных достижений.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 xml:space="preserve">Педагогические средства восстановления: рациональное построение учебно-тренировочных занятий; рациональное чередование </w:t>
            </w:r>
            <w:proofErr w:type="spellStart"/>
            <w:proofErr w:type="gramStart"/>
            <w:r w:rsidR="00B66F26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="00B66F26">
              <w:rPr>
                <w:rFonts w:ascii="Times New Roman" w:eastAsia="Calibri" w:hAnsi="Times New Roman" w:cs="Times New Roman"/>
              </w:rPr>
              <w:t xml:space="preserve"> - </w:t>
            </w:r>
            <w:r>
              <w:rPr>
                <w:rFonts w:ascii="Times New Roman" w:eastAsia="Calibri" w:hAnsi="Times New Roman" w:cs="Times New Roman"/>
              </w:rPr>
              <w:t>тренировочных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</w:tr>
      <w:tr w:rsidR="00042140">
        <w:trPr>
          <w:trHeight w:val="296"/>
          <w:jc w:val="center"/>
        </w:trPr>
        <w:tc>
          <w:tcPr>
            <w:tcW w:w="1021" w:type="dxa"/>
            <w:vMerge w:val="restart"/>
            <w:vAlign w:val="center"/>
          </w:tcPr>
          <w:p w:rsidR="00042140" w:rsidRDefault="00BC6776">
            <w:pPr>
              <w:pStyle w:val="Default"/>
              <w:widowControl w:val="0"/>
              <w:tabs>
                <w:tab w:val="left" w:pos="5812"/>
              </w:tabs>
              <w:spacing w:after="160"/>
              <w:ind w:left="57"/>
              <w:contextualSpacing/>
              <w:mirrorIndents/>
              <w:jc w:val="center"/>
            </w:pPr>
            <w:r>
              <w:rPr>
                <w:color w:val="auto"/>
                <w:sz w:val="22"/>
                <w:szCs w:val="22"/>
              </w:rPr>
              <w:t>Этап</w:t>
            </w:r>
          </w:p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высшего спортивного мастерства</w:t>
            </w: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600</w:t>
            </w:r>
          </w:p>
        </w:tc>
        <w:tc>
          <w:tcPr>
            <w:tcW w:w="1033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4907" w:type="dxa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</w:tr>
      <w:tr w:rsidR="00042140">
        <w:trPr>
          <w:trHeight w:val="1012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сентябрь</w:t>
            </w:r>
          </w:p>
        </w:tc>
        <w:tc>
          <w:tcPr>
            <w:tcW w:w="4907" w:type="dxa"/>
          </w:tcPr>
          <w:p w:rsidR="00042140" w:rsidRDefault="00BC6776">
            <w:pPr>
              <w:pStyle w:val="Heading1"/>
              <w:widowControl w:val="0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Социальные функции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октябрь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Учет соревновательной деятельности, самоанализ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ноябрь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 xml:space="preserve">Подготовка </w:t>
            </w:r>
            <w:proofErr w:type="gramStart"/>
            <w:r>
              <w:rPr>
                <w:rFonts w:ascii="Times New Roman" w:eastAsia="Calibri" w:hAnsi="Times New Roman" w:cs="Times New Roman"/>
              </w:rPr>
              <w:t>обучающегося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как многокомпонентный процесс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декабрь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eastAsia="Calibri" w:hAnsi="Times New Roman" w:cs="Times New Roman"/>
              </w:rPr>
              <w:t xml:space="preserve">спортивных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926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  <w:rPr>
                <w:rFonts w:eastAsia="Calibri"/>
              </w:rPr>
            </w:pPr>
            <w:r>
              <w:rPr>
                <w:rFonts w:ascii="Times New Roman" w:eastAsia="Calibri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120</w:t>
            </w:r>
          </w:p>
        </w:tc>
        <w:tc>
          <w:tcPr>
            <w:tcW w:w="1033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май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Merge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Восстановительн</w:t>
            </w:r>
            <w:r>
              <w:rPr>
                <w:rFonts w:ascii="Times New Roman" w:eastAsia="Calibri" w:hAnsi="Times New Roman" w:cs="Times New Roman"/>
              </w:rPr>
              <w:lastRenderedPageBreak/>
              <w:t>ые средства и мероприятия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в переходный </w:t>
            </w:r>
            <w:r>
              <w:rPr>
                <w:rFonts w:ascii="Times New Roman" w:eastAsia="Calibri" w:hAnsi="Times New Roman" w:cs="Times New Roman"/>
              </w:rPr>
              <w:lastRenderedPageBreak/>
              <w:t>период спортивной подготовки</w:t>
            </w:r>
          </w:p>
        </w:tc>
        <w:tc>
          <w:tcPr>
            <w:tcW w:w="4907" w:type="dxa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both"/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Педагогические средства восстановления: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рациональное построение учебно-тренировочных занятий; рациональное чередование </w:t>
            </w:r>
            <w:proofErr w:type="spellStart"/>
            <w:proofErr w:type="gramStart"/>
            <w:r w:rsidR="00B66F26">
              <w:rPr>
                <w:rFonts w:ascii="Times New Roman" w:eastAsia="Calibri" w:hAnsi="Times New Roman" w:cs="Times New Roman"/>
              </w:rPr>
              <w:t>учебно</w:t>
            </w:r>
            <w:proofErr w:type="spellEnd"/>
            <w:r w:rsidR="00B66F26">
              <w:rPr>
                <w:rFonts w:ascii="Times New Roman" w:eastAsia="Calibri" w:hAnsi="Times New Roman" w:cs="Times New Roman"/>
              </w:rPr>
              <w:t xml:space="preserve"> - </w:t>
            </w:r>
            <w:r>
              <w:rPr>
                <w:rFonts w:ascii="Times New Roman" w:eastAsia="Calibri" w:hAnsi="Times New Roman" w:cs="Times New Roman"/>
              </w:rPr>
              <w:t>тренировочных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042140">
        <w:trPr>
          <w:trHeight w:val="20"/>
          <w:jc w:val="center"/>
        </w:trPr>
        <w:tc>
          <w:tcPr>
            <w:tcW w:w="1021" w:type="dxa"/>
            <w:vAlign w:val="center"/>
          </w:tcPr>
          <w:p w:rsidR="00042140" w:rsidRDefault="00042140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rPr>
                <w:rFonts w:ascii="Calibri" w:eastAsia="Calibri" w:hAnsi="Calibri"/>
              </w:rPr>
            </w:pPr>
          </w:p>
        </w:tc>
        <w:tc>
          <w:tcPr>
            <w:tcW w:w="1909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1959" w:type="dxa"/>
            <w:gridSpan w:val="2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r>
              <w:rPr>
                <w:rFonts w:ascii="Times New Roman" w:eastAsia="Calibri" w:hAnsi="Times New Roman" w:cs="Times New Roman"/>
              </w:rPr>
              <w:t>…</w:t>
            </w:r>
          </w:p>
        </w:tc>
        <w:tc>
          <w:tcPr>
            <w:tcW w:w="4907" w:type="dxa"/>
            <w:vAlign w:val="center"/>
          </w:tcPr>
          <w:p w:rsidR="00042140" w:rsidRDefault="00BC6776">
            <w:pPr>
              <w:widowControl w:val="0"/>
              <w:tabs>
                <w:tab w:val="left" w:pos="5812"/>
              </w:tabs>
              <w:spacing w:after="0" w:line="240" w:lineRule="auto"/>
              <w:ind w:left="57"/>
              <w:contextualSpacing/>
              <w:mirrorIndents/>
              <w:jc w:val="center"/>
            </w:pPr>
            <w:bookmarkStart w:id="4" w:name="_Hlk1098343831"/>
            <w:r>
              <w:rPr>
                <w:rFonts w:ascii="Times New Roman" w:eastAsia="Calibri" w:hAnsi="Times New Roman" w:cs="Times New Roman"/>
              </w:rPr>
              <w:t>…</w:t>
            </w:r>
            <w:bookmarkEnd w:id="4"/>
          </w:p>
        </w:tc>
      </w:tr>
    </w:tbl>
    <w:p w:rsidR="00042140" w:rsidRDefault="00042140">
      <w:pPr>
        <w:pStyle w:val="a5"/>
        <w:spacing w:before="5"/>
        <w:contextualSpacing/>
        <w:jc w:val="both"/>
      </w:pPr>
    </w:p>
    <w:p w:rsidR="00042140" w:rsidRDefault="00BC6776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:rsidR="00042140" w:rsidRDefault="00042140">
      <w:pPr>
        <w:spacing w:after="0" w:line="240" w:lineRule="auto"/>
        <w:jc w:val="center"/>
      </w:pPr>
    </w:p>
    <w:p w:rsidR="00042140" w:rsidRDefault="00BC6776">
      <w:pPr>
        <w:pStyle w:val="a7"/>
        <w:tabs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16. К особенностям осуществления спортивной подготовки по спортивным дисциплинам вида спорта «лыжные гонки» относятся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1. Особенности осуществления спортивной подготовки по отдельным спортивным дисциплинам вида спорта "лыжные гонки" основаны на особенностях вида спорта "лыжные гонки" и его спортивных дисциплин.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"лыжные гонки", по которым осуществляется спортивная подготовка.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2. Особенности осуществления спортивной подготовки по спортивным дисциплинам вида спорта "лыжные гонки" учитываются организациями, реализующими дополнительные образовательные программы спортивной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при формировании дополнительных образовательных программ спортивной подготовки, в том числе годового учебно-тренировочного плана.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3. Для зачисления на этап спортивной подготовки лицо, желающее пройти спортивную подготовку, должно достичь установленного возраста в календарный год зачисления на соответствующий этап спортивной подготовки.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4. 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 субъекта Российской Федерации по виду спорта "лыжные гонки" и участия в официальных спортивных соревнованиях по виду спорта "лыжные гонки" не ниже всероссийского уровня.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15. 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"лыжные гонки".</w:t>
      </w:r>
    </w:p>
    <w:p w:rsidR="00042140" w:rsidRDefault="00042140">
      <w:pPr>
        <w:pStyle w:val="a5"/>
        <w:widowControl/>
        <w:jc w:val="both"/>
      </w:pPr>
    </w:p>
    <w:p w:rsidR="00082B52" w:rsidRDefault="00082B52">
      <w:pPr>
        <w:pStyle w:val="a5"/>
        <w:widowControl/>
        <w:jc w:val="both"/>
      </w:pPr>
    </w:p>
    <w:p w:rsidR="00042140" w:rsidRDefault="00BC677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:rsidR="00042140" w:rsidRDefault="00042140">
      <w:pPr>
        <w:spacing w:after="0" w:line="240" w:lineRule="auto"/>
        <w:contextualSpacing/>
        <w:jc w:val="both"/>
      </w:pPr>
    </w:p>
    <w:p w:rsidR="00042140" w:rsidRDefault="00BC6776">
      <w:pPr>
        <w:pStyle w:val="a7"/>
        <w:tabs>
          <w:tab w:val="left" w:pos="142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17.Материально-технические условия реализации Программы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>Требования к материально-техническим условиям реализации этапов спортивной подготовки предусматривают (в 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лыжной трассы;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 xml:space="preserve">наличие </w:t>
      </w:r>
      <w:proofErr w:type="spellStart"/>
      <w:r>
        <w:rPr>
          <w:color w:val="222222"/>
          <w:sz w:val="28"/>
          <w:szCs w:val="28"/>
        </w:rPr>
        <w:t>лыже-роллерной</w:t>
      </w:r>
      <w:proofErr w:type="spellEnd"/>
      <w:r>
        <w:rPr>
          <w:color w:val="222222"/>
          <w:sz w:val="28"/>
          <w:szCs w:val="28"/>
        </w:rPr>
        <w:t xml:space="preserve"> трассы;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тренировочного спортивного зала;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тренажерного зала;</w:t>
      </w:r>
    </w:p>
    <w:p w:rsidR="00042140" w:rsidRDefault="00BC6776">
      <w:pPr>
        <w:pStyle w:val="a5"/>
        <w:widowControl/>
        <w:jc w:val="both"/>
      </w:pPr>
      <w:r>
        <w:rPr>
          <w:color w:val="222222"/>
          <w:sz w:val="28"/>
          <w:szCs w:val="28"/>
        </w:rPr>
        <w:t>наличие раздевалок, душевых;</w:t>
      </w:r>
    </w:p>
    <w:p w:rsidR="00042140" w:rsidRDefault="00BC6776">
      <w:pPr>
        <w:pStyle w:val="a5"/>
        <w:widowControl/>
        <w:jc w:val="both"/>
      </w:pPr>
      <w:proofErr w:type="gramStart"/>
      <w:r>
        <w:rPr>
          <w:color w:val="222222"/>
          <w:sz w:val="28"/>
          <w:szCs w:val="28"/>
        </w:rPr>
        <w:t xml:space="preserve">наличие медицинского пункта, оборудованного в соответствии с приказом Минздрава России от 23.10.2020 N 1144н "Об утверждении порядка организации оказания медицинской помощи лицам, </w:t>
      </w:r>
      <w:r w:rsidR="00FC58E0">
        <w:rPr>
          <w:color w:val="222222"/>
          <w:sz w:val="28"/>
          <w:szCs w:val="28"/>
        </w:rPr>
        <w:t>обучающи</w:t>
      </w:r>
      <w:r>
        <w:rPr>
          <w:color w:val="222222"/>
          <w:sz w:val="28"/>
          <w:szCs w:val="28"/>
        </w:rPr>
        <w:t>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</w:t>
      </w:r>
      <w:proofErr w:type="gramEnd"/>
      <w:r>
        <w:rPr>
          <w:color w:val="222222"/>
          <w:sz w:val="28"/>
          <w:szCs w:val="28"/>
        </w:rPr>
        <w:t xml:space="preserve">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 (</w:t>
      </w:r>
      <w:proofErr w:type="gramStart"/>
      <w:r>
        <w:rPr>
          <w:color w:val="222222"/>
          <w:sz w:val="28"/>
          <w:szCs w:val="28"/>
        </w:rPr>
        <w:t>зарегистрирован</w:t>
      </w:r>
      <w:proofErr w:type="gramEnd"/>
      <w:r>
        <w:rPr>
          <w:color w:val="222222"/>
          <w:sz w:val="28"/>
          <w:szCs w:val="28"/>
        </w:rPr>
        <w:t xml:space="preserve"> Минюстом России 03.12.2020, регистрационный N 61238);</w:t>
      </w:r>
    </w:p>
    <w:p w:rsidR="00042140" w:rsidRDefault="00042140">
      <w:pPr>
        <w:pStyle w:val="a7"/>
        <w:tabs>
          <w:tab w:val="left" w:pos="142"/>
          <w:tab w:val="left" w:pos="1276"/>
        </w:tabs>
        <w:spacing w:after="0" w:line="240" w:lineRule="auto"/>
        <w:ind w:left="0"/>
        <w:jc w:val="both"/>
      </w:pPr>
    </w:p>
    <w:p w:rsidR="00042140" w:rsidRDefault="00BC6776">
      <w:pPr>
        <w:pStyle w:val="a5"/>
        <w:jc w:val="center"/>
      </w:pPr>
      <w:r>
        <w:rPr>
          <w:b/>
          <w:bCs/>
          <w:i/>
          <w:iCs/>
        </w:rPr>
        <w:t>ОБЕСПЕЧЕНИЕ</w:t>
      </w:r>
      <w:r>
        <w:rPr>
          <w:b/>
          <w:bCs/>
          <w:i/>
          <w:iCs/>
        </w:rPr>
        <w:br/>
        <w:t xml:space="preserve">ОБОРУДОВАНИЕМ И СПОРТИВНЫМ ИНВЕНТАРЕМ, </w:t>
      </w:r>
      <w:proofErr w:type="gramStart"/>
      <w:r>
        <w:rPr>
          <w:b/>
          <w:bCs/>
          <w:i/>
          <w:iCs/>
        </w:rPr>
        <w:t>НЕОБХОДИМЫМИ</w:t>
      </w:r>
      <w:proofErr w:type="gramEnd"/>
      <w:r>
        <w:rPr>
          <w:b/>
          <w:bCs/>
          <w:i/>
          <w:iCs/>
        </w:rPr>
        <w:br/>
        <w:t>ДЛЯ ПРОХОЖДЕНИЯ СПОРТИВНОЙ ПОДГОТОВКИ</w:t>
      </w:r>
    </w:p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t>Таблица N 1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6597"/>
        <w:gridCol w:w="1531"/>
        <w:gridCol w:w="1617"/>
      </w:tblGrid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изделий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Велосипед спортивный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Весы медицинские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Гантели массивные от 0,5 до 5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Гантели переменной массы от 3 до 12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Держатель для утюга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Доска информационная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Зеркало настенное (0,6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 м)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Измеритель скорости ветра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мази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парафины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Мат гимнастический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баскетбольный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волейбольный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Мяч футбольный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Набивные мячи от 1 до 5 кг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Накаточный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инструмент с 3 роликами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Пробка синтетическая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Рулетка металлическая 50 м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Секундомер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Скакалка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Скамейка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Скребок для обработки лыж (3 - 5 мм)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Снегоход, укомплектованный приспособлением для прокладки лыжных трасс, либо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ратрак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снегоуплотнительная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машина для прокладки лыжных трасс)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Стальной скребок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Стенка гимнастическая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Стол для подготовки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Стол опорный для подготовки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Термометр для измерения температуры снега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Термометр наружный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Утюг для смазки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Нетканый материал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Фибертекс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Флажки для разметки лыжных трасс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Шкурка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упаковка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Щетки для обработки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Электромегафон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Электронный откатчик для установления скоростных характеристик лыж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Эспандер лыжника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штук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042140">
        <w:tc>
          <w:tcPr>
            <w:tcW w:w="10204" w:type="dxa"/>
            <w:gridSpan w:val="4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Для учебно-тренировочного этапа (этапа спортивной специализации), этапов совершенствования спортивного мастерства и высшего спортивного мастерства</w:t>
            </w:r>
          </w:p>
        </w:tc>
      </w:tr>
      <w:tr w:rsidR="00042140">
        <w:tc>
          <w:tcPr>
            <w:tcW w:w="46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59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Лыжные ускорители, порошки и эмульсии (на каждую температуру)</w:t>
            </w:r>
          </w:p>
        </w:tc>
        <w:tc>
          <w:tcPr>
            <w:tcW w:w="153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комплект</w:t>
            </w:r>
          </w:p>
        </w:tc>
        <w:tc>
          <w:tcPr>
            <w:tcW w:w="1617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:rsidR="00035DF4" w:rsidRDefault="00035DF4">
      <w:pPr>
        <w:pStyle w:val="a5"/>
        <w:widowControl/>
        <w:jc w:val="right"/>
        <w:rPr>
          <w:b/>
          <w:bCs/>
          <w:color w:val="222222"/>
        </w:rPr>
        <w:sectPr w:rsidR="00035DF4">
          <w:type w:val="continuous"/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lastRenderedPageBreak/>
        <w:t>Таблица N 2</w:t>
      </w:r>
    </w:p>
    <w:tbl>
      <w:tblPr>
        <w:tblW w:w="12552" w:type="dxa"/>
        <w:tblLayout w:type="fixed"/>
        <w:tblCellMar>
          <w:left w:w="0" w:type="dxa"/>
          <w:right w:w="0" w:type="dxa"/>
        </w:tblCellMar>
        <w:tblLook w:val="04A0"/>
      </w:tblPr>
      <w:tblGrid>
        <w:gridCol w:w="339"/>
        <w:gridCol w:w="1659"/>
        <w:gridCol w:w="1236"/>
        <w:gridCol w:w="1593"/>
        <w:gridCol w:w="724"/>
        <w:gridCol w:w="1261"/>
        <w:gridCol w:w="673"/>
        <w:gridCol w:w="1412"/>
        <w:gridCol w:w="601"/>
        <w:gridCol w:w="1495"/>
        <w:gridCol w:w="20"/>
        <w:gridCol w:w="1539"/>
      </w:tblGrid>
      <w:tr w:rsidR="00042140" w:rsidTr="00035DF4">
        <w:tc>
          <w:tcPr>
            <w:tcW w:w="12552" w:type="dxa"/>
            <w:gridSpan w:val="1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042140" w:rsidTr="00035DF4">
        <w:tc>
          <w:tcPr>
            <w:tcW w:w="339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9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36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3" w:type="dxa"/>
            <w:vMerge w:val="restart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Расчетная единица</w:t>
            </w:r>
          </w:p>
        </w:tc>
        <w:tc>
          <w:tcPr>
            <w:tcW w:w="7725" w:type="dxa"/>
            <w:gridSpan w:val="8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042140" w:rsidTr="00035DF4">
        <w:tc>
          <w:tcPr>
            <w:tcW w:w="33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5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985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085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2096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совершен</w:t>
            </w:r>
          </w:p>
          <w:p w:rsidR="00042140" w:rsidRDefault="00BC6776">
            <w:pPr>
              <w:pStyle w:val="aff0"/>
              <w:spacing w:after="0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спортивного </w:t>
            </w:r>
          </w:p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мастерства</w:t>
            </w:r>
          </w:p>
        </w:tc>
        <w:tc>
          <w:tcPr>
            <w:tcW w:w="1559" w:type="dxa"/>
            <w:gridSpan w:val="2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042140" w:rsidTr="00035DF4">
        <w:tc>
          <w:tcPr>
            <w:tcW w:w="33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659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236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1593" w:type="dxa"/>
            <w:vMerge/>
          </w:tcPr>
          <w:p w:rsidR="00042140" w:rsidRDefault="00042140">
            <w:pPr>
              <w:pStyle w:val="aff0"/>
            </w:pP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срок эксплуатации</w:t>
            </w:r>
          </w:p>
        </w:tc>
      </w:tr>
      <w:tr w:rsidR="00042140" w:rsidTr="00035DF4">
        <w:tc>
          <w:tcPr>
            <w:tcW w:w="3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Лыжи гоночные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 w:rsidTr="00035DF4">
        <w:tc>
          <w:tcPr>
            <w:tcW w:w="3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 w:rsidTr="00035DF4">
        <w:tc>
          <w:tcPr>
            <w:tcW w:w="3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Палки для лыжных гонок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 w:rsidTr="00035DF4">
        <w:tc>
          <w:tcPr>
            <w:tcW w:w="3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Лыжероллеры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42140" w:rsidTr="00035DF4">
        <w:tc>
          <w:tcPr>
            <w:tcW w:w="3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Крепления лыжные для лыжероллеров</w:t>
            </w:r>
          </w:p>
        </w:tc>
        <w:tc>
          <w:tcPr>
            <w:tcW w:w="1236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пар</w:t>
            </w:r>
          </w:p>
        </w:tc>
        <w:tc>
          <w:tcPr>
            <w:tcW w:w="159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на обучающегося</w:t>
            </w:r>
          </w:p>
        </w:tc>
        <w:tc>
          <w:tcPr>
            <w:tcW w:w="724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3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2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95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39" w:type="dxa"/>
          </w:tcPr>
          <w:p w:rsidR="00042140" w:rsidRDefault="00BC6776">
            <w:pPr>
              <w:pStyle w:val="aff0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042140" w:rsidRDefault="00042140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  <w:proofErr w:type="spellStart"/>
      <w:r>
        <w:lastRenderedPageBreak/>
        <w:t>Таблтца</w:t>
      </w:r>
      <w:proofErr w:type="spellEnd"/>
      <w:r>
        <w:t xml:space="preserve"> № 2</w:t>
      </w:r>
    </w:p>
    <w:tbl>
      <w:tblPr>
        <w:tblW w:w="155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364"/>
        <w:gridCol w:w="2035"/>
        <w:gridCol w:w="1236"/>
        <w:gridCol w:w="1595"/>
        <w:gridCol w:w="786"/>
        <w:gridCol w:w="1244"/>
        <w:gridCol w:w="675"/>
        <w:gridCol w:w="856"/>
        <w:gridCol w:w="1415"/>
        <w:gridCol w:w="2127"/>
        <w:gridCol w:w="1275"/>
        <w:gridCol w:w="1985"/>
      </w:tblGrid>
      <w:tr w:rsidR="00035DF4" w:rsidTr="00035DF4">
        <w:tc>
          <w:tcPr>
            <w:tcW w:w="15593" w:type="dxa"/>
            <w:gridSpan w:val="12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Спортивная экипировка, передаваемая в индивидуальное пользование</w:t>
            </w:r>
          </w:p>
        </w:tc>
      </w:tr>
      <w:tr w:rsidR="00035DF4" w:rsidTr="00035DF4">
        <w:tc>
          <w:tcPr>
            <w:tcW w:w="364" w:type="dxa"/>
            <w:vMerge w:val="restart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35" w:type="dxa"/>
            <w:vMerge w:val="restart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236" w:type="dxa"/>
            <w:vMerge w:val="restart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595" w:type="dxa"/>
            <w:vMerge w:val="restart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Расчетная единица</w:t>
            </w:r>
          </w:p>
        </w:tc>
        <w:tc>
          <w:tcPr>
            <w:tcW w:w="10363" w:type="dxa"/>
            <w:gridSpan w:val="8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Этапы спортивной подготовки</w:t>
            </w:r>
          </w:p>
        </w:tc>
      </w:tr>
      <w:tr w:rsidR="00035DF4" w:rsidTr="00035DF4">
        <w:tc>
          <w:tcPr>
            <w:tcW w:w="364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2035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1236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1595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2030" w:type="dxa"/>
            <w:gridSpan w:val="2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Этап начальной подготовки</w:t>
            </w:r>
          </w:p>
        </w:tc>
        <w:tc>
          <w:tcPr>
            <w:tcW w:w="1531" w:type="dxa"/>
            <w:gridSpan w:val="2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Учебно-тренировочный этап (этап спортивной специализации)</w:t>
            </w:r>
          </w:p>
        </w:tc>
        <w:tc>
          <w:tcPr>
            <w:tcW w:w="3542" w:type="dxa"/>
            <w:gridSpan w:val="2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 xml:space="preserve">Этап </w:t>
            </w:r>
          </w:p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совершенство</w:t>
            </w:r>
          </w:p>
          <w:p w:rsidR="00035DF4" w:rsidRDefault="00035DF4" w:rsidP="00035DF4">
            <w:pPr>
              <w:pStyle w:val="aff0"/>
              <w:spacing w:after="0"/>
            </w:pPr>
            <w:proofErr w:type="spellStart"/>
            <w:r>
              <w:rPr>
                <w:sz w:val="24"/>
              </w:rPr>
              <w:t>вания</w:t>
            </w:r>
            <w:proofErr w:type="spellEnd"/>
            <w:r>
              <w:rPr>
                <w:sz w:val="24"/>
              </w:rPr>
              <w:t xml:space="preserve"> </w:t>
            </w:r>
          </w:p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спортивного</w:t>
            </w:r>
          </w:p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мастерства</w:t>
            </w:r>
          </w:p>
        </w:tc>
        <w:tc>
          <w:tcPr>
            <w:tcW w:w="3260" w:type="dxa"/>
            <w:gridSpan w:val="2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Этап высшего спортивного мастерства</w:t>
            </w:r>
          </w:p>
        </w:tc>
      </w:tr>
      <w:tr w:rsidR="00035DF4" w:rsidTr="00035DF4">
        <w:tc>
          <w:tcPr>
            <w:tcW w:w="364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2035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1236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1595" w:type="dxa"/>
            <w:vMerge/>
          </w:tcPr>
          <w:p w:rsidR="00035DF4" w:rsidRDefault="00035DF4" w:rsidP="00035DF4">
            <w:pPr>
              <w:pStyle w:val="aff0"/>
            </w:pP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срок эксплуатации (лет)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срок эксплуатации (лет)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срок эксплуатации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количество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срок эксплуатации (лет)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Ботинки лыжные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Жилет утепленный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3.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Комбинезон для лыжных гонок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4.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Костюм ветрозащитный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5.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Костюм тренировочный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6.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Костюм утепленный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7.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Кроссовки для зала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8.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Кроссовки легкоатлетические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9.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Очки солнцезащитные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10.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Перчатки лыжные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 xml:space="preserve">на </w:t>
            </w:r>
            <w:r>
              <w:rPr>
                <w:sz w:val="24"/>
              </w:rPr>
              <w:lastRenderedPageBreak/>
              <w:t>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lastRenderedPageBreak/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lastRenderedPageBreak/>
              <w:t>11.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Рюкзак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12.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proofErr w:type="spellStart"/>
            <w:r>
              <w:rPr>
                <w:sz w:val="24"/>
              </w:rPr>
              <w:t>Термобелье</w:t>
            </w:r>
            <w:proofErr w:type="spellEnd"/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комплект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13.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Футболка (короткий рукав)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14.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Футболка (длинный рукав)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15.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Чехол для лыж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3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2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16.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Шапка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  <w:tr w:rsidR="00035DF4" w:rsidTr="00035DF4">
        <w:tc>
          <w:tcPr>
            <w:tcW w:w="36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17.</w:t>
            </w:r>
          </w:p>
        </w:tc>
        <w:tc>
          <w:tcPr>
            <w:tcW w:w="203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Шорты</w:t>
            </w:r>
          </w:p>
        </w:tc>
        <w:tc>
          <w:tcPr>
            <w:tcW w:w="123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59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на обучающегося</w:t>
            </w:r>
          </w:p>
        </w:tc>
        <w:tc>
          <w:tcPr>
            <w:tcW w:w="78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1244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-</w:t>
            </w:r>
          </w:p>
        </w:tc>
        <w:tc>
          <w:tcPr>
            <w:tcW w:w="6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856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41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2127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:rsidR="00035DF4" w:rsidRDefault="00035DF4" w:rsidP="00035DF4">
            <w:pPr>
              <w:pStyle w:val="aff0"/>
              <w:spacing w:after="0"/>
            </w:pPr>
            <w:r>
              <w:rPr>
                <w:sz w:val="24"/>
              </w:rPr>
              <w:t>1</w:t>
            </w:r>
          </w:p>
        </w:tc>
      </w:tr>
    </w:tbl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jc w:val="right"/>
      </w:pPr>
    </w:p>
    <w:p w:rsidR="00035DF4" w:rsidRDefault="00035DF4">
      <w:pPr>
        <w:pStyle w:val="a5"/>
        <w:widowControl/>
        <w:spacing w:line="540" w:lineRule="atLeast"/>
        <w:jc w:val="center"/>
        <w:rPr>
          <w:b/>
          <w:bCs/>
          <w:i/>
          <w:iCs/>
          <w:color w:val="222222"/>
        </w:rPr>
        <w:sectPr w:rsidR="00035DF4" w:rsidSect="00035DF4"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8192"/>
        </w:sectPr>
      </w:pPr>
    </w:p>
    <w:p w:rsidR="00035DF4" w:rsidRDefault="00035DF4">
      <w:pPr>
        <w:pStyle w:val="a5"/>
        <w:widowControl/>
        <w:spacing w:line="540" w:lineRule="atLeast"/>
        <w:jc w:val="center"/>
        <w:rPr>
          <w:b/>
          <w:bCs/>
          <w:i/>
          <w:iCs/>
          <w:color w:val="222222"/>
        </w:rPr>
        <w:sectPr w:rsidR="00035DF4" w:rsidSect="00035DF4">
          <w:type w:val="continuous"/>
          <w:pgSz w:w="16838" w:h="11906" w:orient="landscape"/>
          <w:pgMar w:top="1134" w:right="1134" w:bottom="567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>
      <w:pPr>
        <w:pStyle w:val="a5"/>
        <w:widowControl/>
        <w:spacing w:line="540" w:lineRule="atLeast"/>
        <w:jc w:val="center"/>
      </w:pPr>
      <w:r>
        <w:rPr>
          <w:b/>
          <w:bCs/>
          <w:i/>
          <w:iCs/>
          <w:color w:val="222222"/>
        </w:rPr>
        <w:lastRenderedPageBreak/>
        <w:t>ОБЕСПЕЧЕНИЕ СПОРТИВНОЙ ЭКИПИРОВКОЙ</w:t>
      </w:r>
    </w:p>
    <w:p w:rsidR="00042140" w:rsidRDefault="00BC6776">
      <w:pPr>
        <w:pStyle w:val="a5"/>
        <w:widowControl/>
        <w:jc w:val="right"/>
      </w:pPr>
      <w:r>
        <w:rPr>
          <w:b/>
          <w:bCs/>
          <w:color w:val="222222"/>
        </w:rPr>
        <w:t>Таблица N 1</w:t>
      </w:r>
    </w:p>
    <w:tbl>
      <w:tblPr>
        <w:tblW w:w="1020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25"/>
        <w:gridCol w:w="6052"/>
        <w:gridCol w:w="1770"/>
        <w:gridCol w:w="1858"/>
      </w:tblGrid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 xml:space="preserve">N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Количество изделий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для спортивной дисциплины "классический стиль" (классический ход)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для спортивной дисциплины "свободный стиль" (коньковый ход)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3.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Ботинки лыжные универсальные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пар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4.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Чехол для лыж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5.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Очки солнцезащитные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12</w:t>
            </w:r>
          </w:p>
        </w:tc>
      </w:tr>
      <w:tr w:rsidR="00042140">
        <w:tc>
          <w:tcPr>
            <w:tcW w:w="525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6.</w:t>
            </w:r>
          </w:p>
        </w:tc>
        <w:tc>
          <w:tcPr>
            <w:tcW w:w="6051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Нагрудные номера</w:t>
            </w:r>
          </w:p>
        </w:tc>
        <w:tc>
          <w:tcPr>
            <w:tcW w:w="1770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штук</w:t>
            </w:r>
          </w:p>
        </w:tc>
        <w:tc>
          <w:tcPr>
            <w:tcW w:w="1858" w:type="dxa"/>
          </w:tcPr>
          <w:p w:rsidR="00042140" w:rsidRDefault="00BC6776">
            <w:pPr>
              <w:pStyle w:val="aff0"/>
              <w:spacing w:after="0"/>
            </w:pPr>
            <w:r>
              <w:rPr>
                <w:sz w:val="24"/>
              </w:rPr>
              <w:t>200</w:t>
            </w:r>
          </w:p>
        </w:tc>
      </w:tr>
    </w:tbl>
    <w:p w:rsidR="00042140" w:rsidRDefault="00042140">
      <w:pPr>
        <w:sectPr w:rsidR="00042140" w:rsidSect="00035DF4">
          <w:pgSz w:w="11906" w:h="16838"/>
          <w:pgMar w:top="1134" w:right="567" w:bottom="1134" w:left="1134" w:header="0" w:footer="0" w:gutter="0"/>
          <w:cols w:space="720"/>
          <w:formProt w:val="0"/>
          <w:docGrid w:linePitch="299" w:charSpace="8192"/>
        </w:sectPr>
      </w:pPr>
    </w:p>
    <w:p w:rsidR="00042140" w:rsidRDefault="00BC6776" w:rsidP="00035DF4">
      <w:pPr>
        <w:pStyle w:val="a5"/>
        <w:ind w:firstLine="709"/>
        <w:jc w:val="both"/>
        <w:rPr>
          <w:b/>
          <w:bCs/>
        </w:rPr>
      </w:pPr>
      <w:r>
        <w:rPr>
          <w:b/>
          <w:bCs/>
          <w:sz w:val="28"/>
          <w:szCs w:val="28"/>
        </w:rPr>
        <w:lastRenderedPageBreak/>
        <w:t>18. Кадровые условия реализации Программы:</w:t>
      </w:r>
    </w:p>
    <w:p w:rsidR="00042140" w:rsidRDefault="00BC6776" w:rsidP="00035DF4">
      <w:pPr>
        <w:pStyle w:val="a5"/>
        <w:ind w:firstLine="709"/>
        <w:jc w:val="both"/>
      </w:pPr>
      <w:r>
        <w:rPr>
          <w:sz w:val="28"/>
          <w:szCs w:val="28"/>
        </w:rPr>
        <w:t>укомплектованность Организации педагогическими, руководящими и иными работниками</w:t>
      </w:r>
    </w:p>
    <w:p w:rsidR="00042140" w:rsidRDefault="00035DF4" w:rsidP="00035DF4">
      <w:pPr>
        <w:pStyle w:val="a5"/>
        <w:ind w:firstLine="709"/>
        <w:jc w:val="both"/>
      </w:pPr>
      <w:r>
        <w:rPr>
          <w:sz w:val="28"/>
          <w:szCs w:val="28"/>
        </w:rPr>
        <w:t xml:space="preserve"> </w:t>
      </w:r>
      <w:proofErr w:type="gramStart"/>
      <w:r w:rsidR="00BC6776">
        <w:rPr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"лыжные гонки",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042140" w:rsidRDefault="00BC6776" w:rsidP="00035DF4">
      <w:pPr>
        <w:pStyle w:val="a5"/>
        <w:ind w:firstLine="709"/>
        <w:jc w:val="both"/>
      </w:pPr>
      <w:r>
        <w:rPr>
          <w:sz w:val="28"/>
          <w:szCs w:val="28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042140" w:rsidRDefault="00BC6776" w:rsidP="00035DF4">
      <w:pPr>
        <w:pStyle w:val="a5"/>
        <w:ind w:firstLine="709"/>
        <w:jc w:val="both"/>
      </w:pPr>
      <w:r>
        <w:rPr>
          <w:b/>
          <w:bCs/>
          <w:sz w:val="28"/>
          <w:szCs w:val="28"/>
        </w:rPr>
        <w:t xml:space="preserve">уровень квалификации тренеров-преподавателей и иных работников Организации </w:t>
      </w:r>
    </w:p>
    <w:p w:rsidR="00042140" w:rsidRDefault="00BC6776" w:rsidP="00035DF4">
      <w:pPr>
        <w:pStyle w:val="a5"/>
        <w:ind w:firstLine="709"/>
        <w:jc w:val="both"/>
      </w:pPr>
      <w:proofErr w:type="gramStart"/>
      <w:r>
        <w:rPr>
          <w:color w:val="222222"/>
          <w:sz w:val="28"/>
          <w:szCs w:val="28"/>
        </w:rPr>
        <w:t>Уровень квалификации лиц, осуществляющих спортивную подготовку, должен соответствовать требованиям, установленным профессиональным стандартом "Тренер-преподаватель", утвержденным приказом Минтруда России от 24.12.2020 N 952н (зарегистрирован Минюстом России 25.01.2021, регистрационный N 62203), профессиональным стандартом "Тренер", утвержденным </w:t>
      </w:r>
      <w:hyperlink r:id="rId9">
        <w:r>
          <w:rPr>
            <w:color w:val="1B6DFD"/>
            <w:sz w:val="28"/>
            <w:szCs w:val="28"/>
          </w:rPr>
          <w:t>приказом Минтруда России от 28.03.2019 N 191н</w:t>
        </w:r>
      </w:hyperlink>
      <w:r>
        <w:rPr>
          <w:color w:val="222222"/>
          <w:sz w:val="28"/>
          <w:szCs w:val="28"/>
        </w:rPr>
        <w:t> (зарегистрирован Минюстом России 25.04.2019, регистрационный N 54519), профессиональным стандартом "Специалист по инструкторской и методической работе в области физической культуры и спорта</w:t>
      </w:r>
      <w:proofErr w:type="gramEnd"/>
      <w:r>
        <w:rPr>
          <w:color w:val="222222"/>
          <w:sz w:val="28"/>
          <w:szCs w:val="28"/>
        </w:rPr>
        <w:t xml:space="preserve">", </w:t>
      </w:r>
      <w:proofErr w:type="gramStart"/>
      <w:r>
        <w:rPr>
          <w:color w:val="222222"/>
          <w:sz w:val="28"/>
          <w:szCs w:val="28"/>
        </w:rPr>
        <w:t>утвержденным </w:t>
      </w:r>
      <w:hyperlink r:id="rId10">
        <w:r>
          <w:rPr>
            <w:color w:val="1B6DFD"/>
            <w:sz w:val="28"/>
            <w:szCs w:val="28"/>
          </w:rPr>
          <w:t>приказом Минтруда России от 21.04.2022 N 237н</w:t>
        </w:r>
      </w:hyperlink>
      <w:r>
        <w:rPr>
          <w:color w:val="222222"/>
          <w:sz w:val="28"/>
          <w:szCs w:val="28"/>
        </w:rPr>
        <w:t> (зарегистрирован Минюстом России 27.05.2022, регистрационный N 68615), профессиональным стандартом "Специалист по обслуживанию и ремонту спортивного инвентаря и оборудования", утвержденным </w:t>
      </w:r>
      <w:hyperlink r:id="rId11">
        <w:r>
          <w:rPr>
            <w:color w:val="1B6DFD"/>
            <w:sz w:val="28"/>
            <w:szCs w:val="28"/>
          </w:rPr>
          <w:t>приказом Минтруда России от 28.03.2019 N 192н</w:t>
        </w:r>
      </w:hyperlink>
      <w:r>
        <w:rPr>
          <w:color w:val="222222"/>
          <w:sz w:val="28"/>
          <w:szCs w:val="28"/>
        </w:rPr>
        <w:t xml:space="preserve"> (зарегистрирован </w:t>
      </w:r>
      <w:r>
        <w:rPr>
          <w:color w:val="222222"/>
          <w:sz w:val="28"/>
          <w:szCs w:val="28"/>
        </w:rPr>
        <w:lastRenderedPageBreak/>
        <w:t>Минюстом России 23.04.2019, регистрационный N 54475)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</w:t>
      </w:r>
      <w:proofErr w:type="gramEnd"/>
      <w:r>
        <w:rPr>
          <w:color w:val="222222"/>
          <w:sz w:val="28"/>
          <w:szCs w:val="28"/>
        </w:rPr>
        <w:t xml:space="preserve"> спорта", утвержденным </w:t>
      </w:r>
      <w:hyperlink r:id="rId12">
        <w:r>
          <w:rPr>
            <w:color w:val="1B6DFD"/>
            <w:sz w:val="28"/>
            <w:szCs w:val="28"/>
          </w:rPr>
          <w:t xml:space="preserve">приказом </w:t>
        </w:r>
        <w:proofErr w:type="spellStart"/>
        <w:r>
          <w:rPr>
            <w:color w:val="1B6DFD"/>
            <w:sz w:val="28"/>
            <w:szCs w:val="28"/>
          </w:rPr>
          <w:t>Минздравсоцразвития</w:t>
        </w:r>
        <w:proofErr w:type="spellEnd"/>
        <w:r>
          <w:rPr>
            <w:color w:val="1B6DFD"/>
            <w:sz w:val="28"/>
            <w:szCs w:val="28"/>
          </w:rPr>
          <w:t xml:space="preserve"> России от 15.08.2011 N 916н</w:t>
        </w:r>
      </w:hyperlink>
      <w:r>
        <w:rPr>
          <w:color w:val="222222"/>
          <w:sz w:val="28"/>
          <w:szCs w:val="28"/>
        </w:rPr>
        <w:t> (</w:t>
      </w:r>
      <w:proofErr w:type="gramStart"/>
      <w:r>
        <w:rPr>
          <w:color w:val="222222"/>
          <w:sz w:val="28"/>
          <w:szCs w:val="28"/>
        </w:rPr>
        <w:t>зарегистрирован</w:t>
      </w:r>
      <w:proofErr w:type="gramEnd"/>
      <w:r>
        <w:rPr>
          <w:color w:val="222222"/>
          <w:sz w:val="28"/>
          <w:szCs w:val="28"/>
        </w:rPr>
        <w:t xml:space="preserve"> Минюстом России 14.10.2011, регистрационный N 22054).</w:t>
      </w:r>
    </w:p>
    <w:p w:rsidR="00042140" w:rsidRDefault="00BC6776" w:rsidP="00035DF4">
      <w:pPr>
        <w:pStyle w:val="a5"/>
        <w:ind w:firstLine="709"/>
        <w:jc w:val="both"/>
      </w:pPr>
      <w:proofErr w:type="gramStart"/>
      <w:r>
        <w:rPr>
          <w:sz w:val="28"/>
          <w:szCs w:val="28"/>
        </w:rPr>
        <w:t>Для проведения учебно-тренировочных занятий и участия в официальных спортивных соревнованиях на учебно-тренировочном этапе (этапе спортивной специализации), этапах совершенствования спортивного мастерства и высшего спортивного мастерства, кроме основного тренера-преподавателя, допускается привлечение тренера-преподавателя по видам спортивной подготовки, с учетом специфики вида спорта "лыжные гонки", а также на всех этапах спортивной подготовки привлечение иных специалистов (при условии их одновременной работы с обучающимися).</w:t>
      </w:r>
      <w:proofErr w:type="gramEnd"/>
    </w:p>
    <w:p w:rsidR="00042140" w:rsidRDefault="00BC6776" w:rsidP="00035DF4">
      <w:pPr>
        <w:pStyle w:val="a5"/>
        <w:ind w:firstLine="709"/>
        <w:jc w:val="both"/>
      </w:pPr>
      <w:r>
        <w:rPr>
          <w:sz w:val="28"/>
          <w:szCs w:val="28"/>
        </w:rPr>
        <w:t>Для подготовки спортивного инвентаря и спортивной экипировки к учебно-тренировочным занятиям и спортивным соревнованиям, обслуживания техники, оборудования и спортивных сооружений, необходимых для осуществления спортивной подготовки в организациях, реализующих дополнительные образовательные программы спортивной подготовки, на всех этапах спортивной подготовки допускается привлечение соответствующих специалистов.</w:t>
      </w:r>
    </w:p>
    <w:p w:rsidR="00042140" w:rsidRDefault="00BC6776" w:rsidP="00035DF4">
      <w:pPr>
        <w:pStyle w:val="a5"/>
        <w:ind w:firstLine="709"/>
        <w:jc w:val="both"/>
      </w:pPr>
      <w:r>
        <w:rPr>
          <w:sz w:val="28"/>
          <w:szCs w:val="28"/>
        </w:rPr>
        <w:t>Непрерывность профессионального развития тренеров-преподавателей Организации.</w:t>
      </w:r>
    </w:p>
    <w:p w:rsidR="00042140" w:rsidRDefault="00042140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35DF4" w:rsidRDefault="00035DF4">
      <w:pPr>
        <w:pStyle w:val="a5"/>
        <w:rPr>
          <w:sz w:val="28"/>
          <w:szCs w:val="28"/>
        </w:rPr>
      </w:pPr>
    </w:p>
    <w:p w:rsidR="00042140" w:rsidRDefault="00BC6776">
      <w:pPr>
        <w:pStyle w:val="a5"/>
        <w:rPr>
          <w:b/>
          <w:bCs/>
        </w:rPr>
      </w:pPr>
      <w:r>
        <w:rPr>
          <w:b/>
          <w:bCs/>
          <w:sz w:val="28"/>
          <w:szCs w:val="28"/>
        </w:rPr>
        <w:lastRenderedPageBreak/>
        <w:t>19.Информационно-методические условия реализации Программы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Список литературы: 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Аникин Н., Плохой В., Прогнозирование результатов юных гонщиков // Лыжный спорт. – 1976. – Вып.2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Аникин Н.П., с </w:t>
      </w:r>
      <w:proofErr w:type="spellStart"/>
      <w:r>
        <w:rPr>
          <w:sz w:val="28"/>
          <w:szCs w:val="28"/>
        </w:rPr>
        <w:t>соавт</w:t>
      </w:r>
      <w:proofErr w:type="spellEnd"/>
      <w:r>
        <w:rPr>
          <w:sz w:val="28"/>
          <w:szCs w:val="28"/>
        </w:rPr>
        <w:t>. Подготовка резерва в лыжных гонках. – Принципы подготовки лыжников-гонщиков. – Сыктывкар. – 1988.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Бутин</w:t>
      </w:r>
      <w:proofErr w:type="spellEnd"/>
      <w:r>
        <w:rPr>
          <w:sz w:val="28"/>
          <w:szCs w:val="28"/>
        </w:rPr>
        <w:t xml:space="preserve"> И.М., Многолетняя подготовка юных лыжников-гонщиков// Лыжный спорт. –1977.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Верхошанский</w:t>
      </w:r>
      <w:proofErr w:type="spellEnd"/>
      <w:r>
        <w:rPr>
          <w:sz w:val="28"/>
          <w:szCs w:val="28"/>
        </w:rPr>
        <w:t xml:space="preserve"> Ю.В. Программирование и организация тренировочного процесса. М.: Физкультура и спорт, 1985.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Верхошанский</w:t>
      </w:r>
      <w:proofErr w:type="spellEnd"/>
      <w:r>
        <w:rPr>
          <w:sz w:val="28"/>
          <w:szCs w:val="28"/>
        </w:rPr>
        <w:t xml:space="preserve"> Ю.В. Основы специальной физической подготовки спортсменов. М.: Физкультура и спорт, 1988.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Волков В.М. Восстановительные процессы в спорте. М.: Физкультура и спорт, 1977.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Грачев Н.П. Интегральная оценка разносторонней подготовленности юных лыжников-гонщиков (методические рекомендации). М.: ВНИИФК, 2001.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Ермаков В.В. Техника лыжных ходов. Смоленск: СГИФК, 1989.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Иванов В. А., Филимонов В.Я., Мартынов В. С. Оптимизация тренировочного процесса лыжников-гонщиков высокой квалификации (методические рекомендации). М.: Госкомитет СССР по физической культуре и спорту, 1988.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Игошина Л.Н., Преодоление отрицательных эмоциональных состояний в лыжных гонках// Лыжный спорт. – 1980.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Кузнецов В.К. с соавторами. Актуальные вопросы системы отбора лыжников-гонщиков// 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Лекарства и БАД в спорте. Под общ. </w:t>
      </w:r>
      <w:proofErr w:type="spellStart"/>
      <w:proofErr w:type="gramStart"/>
      <w:r>
        <w:rPr>
          <w:sz w:val="28"/>
          <w:szCs w:val="28"/>
        </w:rPr>
        <w:t>ред</w:t>
      </w:r>
      <w:proofErr w:type="spellEnd"/>
      <w:proofErr w:type="gramEnd"/>
      <w:r>
        <w:rPr>
          <w:sz w:val="28"/>
          <w:szCs w:val="28"/>
        </w:rPr>
        <w:t xml:space="preserve"> Р.Д. </w:t>
      </w:r>
      <w:proofErr w:type="spellStart"/>
      <w:r>
        <w:rPr>
          <w:sz w:val="28"/>
          <w:szCs w:val="28"/>
        </w:rPr>
        <w:t>Сейфуллы</w:t>
      </w:r>
      <w:proofErr w:type="spellEnd"/>
      <w:r>
        <w:rPr>
          <w:sz w:val="28"/>
          <w:szCs w:val="28"/>
        </w:rPr>
        <w:t xml:space="preserve">, З.Г. Орджоникидзе. М.: </w:t>
      </w:r>
      <w:proofErr w:type="spellStart"/>
      <w:r>
        <w:rPr>
          <w:sz w:val="28"/>
          <w:szCs w:val="28"/>
        </w:rPr>
        <w:t>Литтерра</w:t>
      </w:r>
      <w:proofErr w:type="spellEnd"/>
      <w:r>
        <w:rPr>
          <w:sz w:val="28"/>
          <w:szCs w:val="28"/>
        </w:rPr>
        <w:t>, 2003.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Лыжный спорт. Под ред. В.Д. Евстратова, Г.Б. </w:t>
      </w:r>
      <w:proofErr w:type="spellStart"/>
      <w:r>
        <w:rPr>
          <w:sz w:val="28"/>
          <w:szCs w:val="28"/>
        </w:rPr>
        <w:t>Чукардина</w:t>
      </w:r>
      <w:proofErr w:type="spellEnd"/>
      <w:r>
        <w:rPr>
          <w:sz w:val="28"/>
          <w:szCs w:val="28"/>
        </w:rPr>
        <w:t>, Б.И. Сергеева. М.: Физкультура и спорт, 1989.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Камаев</w:t>
      </w:r>
      <w:proofErr w:type="spellEnd"/>
      <w:r>
        <w:rPr>
          <w:sz w:val="28"/>
          <w:szCs w:val="28"/>
        </w:rPr>
        <w:t xml:space="preserve"> О.И. Теоретические и методические основы оптимизации системы многолетней подготовки лыжников-гонщиков. </w:t>
      </w:r>
      <w:proofErr w:type="spellStart"/>
      <w:r>
        <w:rPr>
          <w:sz w:val="28"/>
          <w:szCs w:val="28"/>
        </w:rPr>
        <w:t>Дисс</w:t>
      </w:r>
      <w:proofErr w:type="spellEnd"/>
      <w:r>
        <w:rPr>
          <w:sz w:val="28"/>
          <w:szCs w:val="28"/>
        </w:rPr>
        <w:t xml:space="preserve">. ... </w:t>
      </w:r>
      <w:proofErr w:type="spellStart"/>
      <w:r>
        <w:rPr>
          <w:sz w:val="28"/>
          <w:szCs w:val="28"/>
        </w:rPr>
        <w:t>докт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пед</w:t>
      </w:r>
      <w:proofErr w:type="spellEnd"/>
      <w:r>
        <w:rPr>
          <w:sz w:val="28"/>
          <w:szCs w:val="28"/>
        </w:rPr>
        <w:t>. наук. - Харьков, 2000.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Кубеев</w:t>
      </w:r>
      <w:proofErr w:type="spellEnd"/>
      <w:r>
        <w:rPr>
          <w:sz w:val="28"/>
          <w:szCs w:val="28"/>
        </w:rPr>
        <w:t xml:space="preserve"> А.В., </w:t>
      </w: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В.Н., Баталов А.Г. Исследование информативности показателей при оценке и нормировании интенсивности тренировочных нагрузок. (Методическая разработка для студентов ГЦОЛИФК). М., 1992.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 Проблемы технической подготовки // Лыжный спорт.1985.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Макарова Г. А. Фармакологическое обеспечение в системе подготовки спортсменов. М.: Советский спорт, 2003г.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В.Н., Огольцов И.Г., Смирнов Г.А. Лыжный спорт. М.: Высшая школа, 1979.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Манжосов</w:t>
      </w:r>
      <w:proofErr w:type="spellEnd"/>
      <w:r>
        <w:rPr>
          <w:sz w:val="28"/>
          <w:szCs w:val="28"/>
        </w:rPr>
        <w:t xml:space="preserve"> В.Н. Тренировка лыжника-гонщика. М.: Физкультура и спорт, 1986.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Мартынов В. С. Комплексный контроль в лыжных видах спорта. М., 1990.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Матвеев Л.П. Модельно-целевой подход к построению спортивной подготовки. Теория и практика физической культуры, № 2, № 3, 2000.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Мищенко B.C. Функциональные возможности спортсменов. Киев: Здоровья, 1990.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Насолдин</w:t>
      </w:r>
      <w:proofErr w:type="spellEnd"/>
      <w:r>
        <w:rPr>
          <w:sz w:val="28"/>
          <w:szCs w:val="28"/>
        </w:rPr>
        <w:t xml:space="preserve"> В.В. Микроэлементы и витамины в питании </w:t>
      </w:r>
      <w:proofErr w:type="gramStart"/>
      <w:r>
        <w:rPr>
          <w:sz w:val="28"/>
          <w:szCs w:val="28"/>
        </w:rPr>
        <w:t>юных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лыжниковгонщиков</w:t>
      </w:r>
      <w:proofErr w:type="spellEnd"/>
      <w:r>
        <w:rPr>
          <w:sz w:val="28"/>
          <w:szCs w:val="28"/>
        </w:rPr>
        <w:t xml:space="preserve">// 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1.</w:t>
      </w:r>
    </w:p>
    <w:p w:rsidR="00042140" w:rsidRDefault="00BC6776" w:rsidP="00035DF4">
      <w:pPr>
        <w:pStyle w:val="a5"/>
        <w:jc w:val="both"/>
      </w:pPr>
      <w:proofErr w:type="gramStart"/>
      <w:r>
        <w:rPr>
          <w:sz w:val="28"/>
          <w:szCs w:val="28"/>
        </w:rPr>
        <w:lastRenderedPageBreak/>
        <w:t>Никитушкин</w:t>
      </w:r>
      <w:proofErr w:type="gramEnd"/>
      <w:r>
        <w:rPr>
          <w:sz w:val="28"/>
          <w:szCs w:val="28"/>
        </w:rPr>
        <w:t xml:space="preserve"> В.Г. Современная подготовка юных спортсменов. – М. – 2009. –112с.</w:t>
      </w:r>
    </w:p>
    <w:p w:rsidR="00042140" w:rsidRDefault="00042140" w:rsidP="00035DF4">
      <w:pPr>
        <w:pStyle w:val="a5"/>
        <w:jc w:val="both"/>
      </w:pP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Основы управления подготовкой юных спортсменов.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ед. М.Я. </w:t>
      </w:r>
      <w:proofErr w:type="spellStart"/>
      <w:r>
        <w:rPr>
          <w:sz w:val="28"/>
          <w:szCs w:val="28"/>
        </w:rPr>
        <w:t>Набатниковой</w:t>
      </w:r>
      <w:proofErr w:type="spellEnd"/>
      <w:r>
        <w:rPr>
          <w:sz w:val="28"/>
          <w:szCs w:val="28"/>
        </w:rPr>
        <w:t>. М.: Физкультура и спорт, 1982.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Поварницын А.П. Волевая подготовка лыжника-гонщика. М.: Физкультура и спорт, 1976.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Платонов В.Н. Адаптация в спорте. – Киев: «Здоровья». – 1988. - 214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Плохой В.Н., Некоторые требования, предъявляемые лыжными гонками к организму спортсменов, и их возрастная изменчивость// Теория и практика физической культуры. – 1981. –№ 2.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Плохой В.Н., Возрастная динамика годовых объемов циклической нагрузки//Лыжный спорт. – 1983. – </w:t>
      </w:r>
      <w:proofErr w:type="spellStart"/>
      <w:r>
        <w:rPr>
          <w:sz w:val="28"/>
          <w:szCs w:val="28"/>
        </w:rPr>
        <w:t>Вып</w:t>
      </w:r>
      <w:proofErr w:type="spellEnd"/>
      <w:r>
        <w:rPr>
          <w:sz w:val="28"/>
          <w:szCs w:val="28"/>
        </w:rPr>
        <w:t>. 2</w:t>
      </w:r>
    </w:p>
    <w:p w:rsidR="00042140" w:rsidRDefault="00BC6776" w:rsidP="00035DF4">
      <w:pPr>
        <w:pStyle w:val="a5"/>
        <w:jc w:val="both"/>
      </w:pPr>
      <w:proofErr w:type="gramStart"/>
      <w:r>
        <w:rPr>
          <w:sz w:val="28"/>
          <w:szCs w:val="28"/>
        </w:rPr>
        <w:t>Плохой</w:t>
      </w:r>
      <w:proofErr w:type="gramEnd"/>
      <w:r>
        <w:rPr>
          <w:sz w:val="28"/>
          <w:szCs w:val="28"/>
        </w:rPr>
        <w:t xml:space="preserve"> В.Н., Соков Е.П., Многолетняя подготовка юных </w:t>
      </w:r>
      <w:proofErr w:type="spellStart"/>
      <w:r>
        <w:rPr>
          <w:sz w:val="28"/>
          <w:szCs w:val="28"/>
        </w:rPr>
        <w:t>лыжниковгонщиков</w:t>
      </w:r>
      <w:proofErr w:type="spellEnd"/>
      <w:r>
        <w:rPr>
          <w:sz w:val="28"/>
          <w:szCs w:val="28"/>
        </w:rPr>
        <w:t>. – Принципы подготовки лыжников-гонщиков. – Сыктывкар. – 1988.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Плохой В.Н., Реальность и перспектива // Бег и мы. – 2004. – (42).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Плохой В.Н., Подготовка юных лыжников-гонщиков и ее особенности в биатлоне, двоеборье и роллерах, Москва, 2018 .</w:t>
      </w:r>
    </w:p>
    <w:p w:rsidR="00042140" w:rsidRDefault="00BC6776" w:rsidP="00035DF4">
      <w:pPr>
        <w:pStyle w:val="a5"/>
        <w:jc w:val="both"/>
      </w:pPr>
      <w:proofErr w:type="gramStart"/>
      <w:r>
        <w:rPr>
          <w:sz w:val="28"/>
          <w:szCs w:val="28"/>
        </w:rPr>
        <w:t>Плохой В.Н., Тренировка молодых лыжников гонщиков // Лыжные гонки (электронная версия) 17.04.2019.</w:t>
      </w:r>
      <w:proofErr w:type="gramEnd"/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Плохой В.Н., Истоки // Лыжные гонки (электронная версия) 14.07.2020.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Раменская Т. И., Баталов А.Г., Лыжные гонки: учебник. Москва, 2015. - 563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Раменская Т. И., </w:t>
      </w:r>
      <w:proofErr w:type="spellStart"/>
      <w:r>
        <w:rPr>
          <w:sz w:val="28"/>
          <w:szCs w:val="28"/>
        </w:rPr>
        <w:t>Бурдина</w:t>
      </w:r>
      <w:proofErr w:type="spellEnd"/>
      <w:r>
        <w:rPr>
          <w:sz w:val="28"/>
          <w:szCs w:val="28"/>
        </w:rPr>
        <w:t xml:space="preserve"> М. Е., Техническая подготовка лыжников в бесснежный период. ТВТ Дивизион, Москва, 2015. – 143 </w:t>
      </w:r>
      <w:proofErr w:type="spellStart"/>
      <w:r>
        <w:rPr>
          <w:sz w:val="28"/>
          <w:szCs w:val="28"/>
        </w:rPr>
        <w:t>c</w:t>
      </w:r>
      <w:proofErr w:type="spellEnd"/>
      <w:r>
        <w:rPr>
          <w:sz w:val="28"/>
          <w:szCs w:val="28"/>
        </w:rPr>
        <w:t>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Раменская Т.И. Лыжный спорт. М., 2000.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Сергиенко Л.П., Спортивный отбор: теория и практика // Советский спорт 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Система подготовки спортивного резерва. Под общ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ед. В.Г. Никитушкина. М.: МГФСО, ВНИИФК, 1994.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Современная система спортивной подготовки. Под ред. Ф.П. Суслова, В.Л. Сыча, Б.Н. </w:t>
      </w:r>
      <w:proofErr w:type="spellStart"/>
      <w:r>
        <w:rPr>
          <w:sz w:val="28"/>
          <w:szCs w:val="28"/>
        </w:rPr>
        <w:t>Шустина</w:t>
      </w:r>
      <w:proofErr w:type="spellEnd"/>
      <w:r>
        <w:rPr>
          <w:sz w:val="28"/>
          <w:szCs w:val="28"/>
        </w:rPr>
        <w:t>. М.: Издательство «СААМ», 1995.</w:t>
      </w:r>
    </w:p>
    <w:p w:rsidR="00042140" w:rsidRDefault="00BC6776" w:rsidP="00035DF4">
      <w:pPr>
        <w:pStyle w:val="a5"/>
        <w:jc w:val="both"/>
      </w:pPr>
      <w:proofErr w:type="spellStart"/>
      <w:r>
        <w:rPr>
          <w:sz w:val="28"/>
          <w:szCs w:val="28"/>
        </w:rPr>
        <w:t>Ширковец</w:t>
      </w:r>
      <w:proofErr w:type="spellEnd"/>
      <w:r>
        <w:rPr>
          <w:sz w:val="28"/>
          <w:szCs w:val="28"/>
        </w:rPr>
        <w:t xml:space="preserve"> Е.А., </w:t>
      </w:r>
      <w:proofErr w:type="spellStart"/>
      <w:r>
        <w:rPr>
          <w:sz w:val="28"/>
          <w:szCs w:val="28"/>
        </w:rPr>
        <w:t>Шустин</w:t>
      </w:r>
      <w:proofErr w:type="spellEnd"/>
      <w:r>
        <w:rPr>
          <w:sz w:val="28"/>
          <w:szCs w:val="28"/>
        </w:rPr>
        <w:t xml:space="preserve"> Б.Н. Общие принципы тренировки скоростно-силовых качеств в циклических видах спорта. Вестник спортивной науки. - М.: Советский спорт, № 1, 2003.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Физиология спорта. Под ред. Дж.Х. </w:t>
      </w:r>
      <w:proofErr w:type="spellStart"/>
      <w:r>
        <w:rPr>
          <w:sz w:val="28"/>
          <w:szCs w:val="28"/>
        </w:rPr>
        <w:t>Уилмор</w:t>
      </w:r>
      <w:proofErr w:type="spellEnd"/>
      <w:r>
        <w:rPr>
          <w:sz w:val="28"/>
          <w:szCs w:val="28"/>
        </w:rPr>
        <w:t xml:space="preserve">, Д.Л. </w:t>
      </w:r>
      <w:proofErr w:type="spellStart"/>
      <w:r>
        <w:rPr>
          <w:sz w:val="28"/>
          <w:szCs w:val="28"/>
        </w:rPr>
        <w:t>Костилл</w:t>
      </w:r>
      <w:proofErr w:type="spellEnd"/>
      <w:r>
        <w:rPr>
          <w:sz w:val="28"/>
          <w:szCs w:val="28"/>
        </w:rPr>
        <w:t>. Киев</w:t>
      </w:r>
      <w:proofErr w:type="gramStart"/>
      <w:r>
        <w:rPr>
          <w:sz w:val="28"/>
          <w:szCs w:val="28"/>
        </w:rPr>
        <w:t xml:space="preserve">.: </w:t>
      </w:r>
      <w:proofErr w:type="gramEnd"/>
      <w:r>
        <w:rPr>
          <w:sz w:val="28"/>
          <w:szCs w:val="28"/>
        </w:rPr>
        <w:t>Олимпийская литература, 2001.</w:t>
      </w:r>
    </w:p>
    <w:p w:rsidR="00042140" w:rsidRDefault="00BC6776" w:rsidP="00035DF4">
      <w:pPr>
        <w:pStyle w:val="a5"/>
        <w:jc w:val="both"/>
        <w:rPr>
          <w:i/>
          <w:iCs/>
        </w:rPr>
      </w:pPr>
      <w:r>
        <w:rPr>
          <w:i/>
          <w:iCs/>
          <w:sz w:val="28"/>
          <w:szCs w:val="28"/>
        </w:rPr>
        <w:t xml:space="preserve">Интернет ресурсы: 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1. Официальный интернет-сайт Министерства спорта Российской Федерации (</w:t>
      </w:r>
      <w:hyperlink r:id="rId13">
        <w:r>
          <w:rPr>
            <w:sz w:val="28"/>
            <w:szCs w:val="28"/>
          </w:rPr>
          <w:t>http://www.minsport.gov.ru/</w:t>
        </w:r>
      </w:hyperlink>
      <w:r>
        <w:rPr>
          <w:sz w:val="28"/>
          <w:szCs w:val="28"/>
        </w:rPr>
        <w:t>)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>2. Официальный интернет-сайт РУСАДА (</w:t>
      </w:r>
      <w:hyperlink r:id="rId14">
        <w:r>
          <w:rPr>
            <w:sz w:val="28"/>
            <w:szCs w:val="28"/>
          </w:rPr>
          <w:t>http://www.rusada.ru/</w:t>
        </w:r>
      </w:hyperlink>
      <w:r>
        <w:rPr>
          <w:sz w:val="28"/>
          <w:szCs w:val="28"/>
        </w:rPr>
        <w:t>)</w:t>
      </w:r>
    </w:p>
    <w:p w:rsidR="00042140" w:rsidRDefault="00BC6776" w:rsidP="00035DF4">
      <w:pPr>
        <w:pStyle w:val="a5"/>
        <w:jc w:val="both"/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Официальный интернет-сайт ВАДА (</w:t>
      </w:r>
      <w:hyperlink r:id="rId15">
        <w:r>
          <w:rPr>
            <w:sz w:val="28"/>
            <w:szCs w:val="28"/>
          </w:rPr>
          <w:t>http://www.wada-ama.org/</w:t>
        </w:r>
      </w:hyperlink>
      <w:proofErr w:type="gramEnd"/>
    </w:p>
    <w:p w:rsidR="00042140" w:rsidRDefault="00042140" w:rsidP="00035DF4">
      <w:pPr>
        <w:pStyle w:val="a5"/>
        <w:jc w:val="both"/>
      </w:pPr>
    </w:p>
    <w:p w:rsidR="00042140" w:rsidRDefault="00042140">
      <w:pPr>
        <w:spacing w:after="0"/>
        <w:ind w:firstLine="567"/>
        <w:jc w:val="right"/>
      </w:pPr>
    </w:p>
    <w:p w:rsidR="00042140" w:rsidRDefault="00042140">
      <w:pPr>
        <w:spacing w:after="0"/>
        <w:ind w:firstLine="567"/>
        <w:jc w:val="right"/>
      </w:pPr>
    </w:p>
    <w:p w:rsidR="00042140" w:rsidRDefault="00042140">
      <w:pPr>
        <w:spacing w:after="0"/>
        <w:ind w:firstLine="567"/>
        <w:jc w:val="right"/>
      </w:pPr>
    </w:p>
    <w:sectPr w:rsidR="00042140" w:rsidSect="00042140">
      <w:type w:val="continuous"/>
      <w:pgSz w:w="11906" w:h="16838"/>
      <w:pgMar w:top="1134" w:right="567" w:bottom="1134" w:left="1134" w:header="0" w:footer="0" w:gutter="0"/>
      <w:cols w:space="720"/>
      <w:formProt w:val="0"/>
      <w:docGrid w:linePitch="299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6ABB" w:rsidRDefault="00746ABB" w:rsidP="00042140">
      <w:pPr>
        <w:spacing w:after="0" w:line="240" w:lineRule="auto"/>
      </w:pPr>
      <w:r>
        <w:separator/>
      </w:r>
    </w:p>
  </w:endnote>
  <w:endnote w:type="continuationSeparator" w:id="0">
    <w:p w:rsidR="00746ABB" w:rsidRDefault="00746ABB" w:rsidP="00042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;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6ABB" w:rsidRDefault="00746ABB">
      <w:pPr>
        <w:rPr>
          <w:sz w:val="12"/>
        </w:rPr>
      </w:pPr>
      <w:r>
        <w:separator/>
      </w:r>
    </w:p>
  </w:footnote>
  <w:footnote w:type="continuationSeparator" w:id="0">
    <w:p w:rsidR="00746ABB" w:rsidRDefault="00746ABB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616FF"/>
    <w:multiLevelType w:val="multilevel"/>
    <w:tmpl w:val="B3CE9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A411970"/>
    <w:multiLevelType w:val="multilevel"/>
    <w:tmpl w:val="2926D9C2"/>
    <w:lvl w:ilvl="0">
      <w:start w:val="1"/>
      <w:numFmt w:val="bullet"/>
      <w:pStyle w:val="a"/>
      <w:lvlText w:val="–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autoHyphenation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140"/>
    <w:rsid w:val="00035DF4"/>
    <w:rsid w:val="00042140"/>
    <w:rsid w:val="00082B52"/>
    <w:rsid w:val="000F239F"/>
    <w:rsid w:val="00102BC9"/>
    <w:rsid w:val="0011092E"/>
    <w:rsid w:val="001B7B3A"/>
    <w:rsid w:val="001E224A"/>
    <w:rsid w:val="002822D6"/>
    <w:rsid w:val="002A3B68"/>
    <w:rsid w:val="00501C17"/>
    <w:rsid w:val="00731C4D"/>
    <w:rsid w:val="00746ABB"/>
    <w:rsid w:val="007578BE"/>
    <w:rsid w:val="00795A33"/>
    <w:rsid w:val="007C4776"/>
    <w:rsid w:val="00AA09CA"/>
    <w:rsid w:val="00B072F2"/>
    <w:rsid w:val="00B66F26"/>
    <w:rsid w:val="00BC6776"/>
    <w:rsid w:val="00C5307D"/>
    <w:rsid w:val="00E3294A"/>
    <w:rsid w:val="00EB3081"/>
    <w:rsid w:val="00EC378E"/>
    <w:rsid w:val="00FC5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D04A6"/>
    <w:pPr>
      <w:spacing w:after="160" w:line="259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1">
    <w:name w:val="Heading 1"/>
    <w:basedOn w:val="a0"/>
    <w:next w:val="a0"/>
    <w:link w:val="1"/>
    <w:uiPriority w:val="9"/>
    <w:qFormat/>
    <w:rsid w:val="00937E3B"/>
    <w:pPr>
      <w:keepNext/>
      <w:keepLines/>
      <w:spacing w:before="240" w:after="0" w:line="252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a4"/>
    <w:next w:val="a5"/>
    <w:qFormat/>
    <w:rsid w:val="00042140"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a4"/>
    <w:next w:val="a5"/>
    <w:qFormat/>
    <w:rsid w:val="00042140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a6">
    <w:name w:val="Абзац списка Знак"/>
    <w:link w:val="a7"/>
    <w:uiPriority w:val="34"/>
    <w:qFormat/>
    <w:locked/>
    <w:rsid w:val="003D04A6"/>
  </w:style>
  <w:style w:type="character" w:customStyle="1" w:styleId="a8">
    <w:name w:val="Основной текст Знак"/>
    <w:basedOn w:val="a1"/>
    <w:link w:val="a5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Header"/>
    <w:uiPriority w:val="99"/>
    <w:qFormat/>
    <w:rsid w:val="00F4658F"/>
  </w:style>
  <w:style w:type="character" w:customStyle="1" w:styleId="aa">
    <w:name w:val="Нижний колонтитул Знак"/>
    <w:basedOn w:val="a1"/>
    <w:link w:val="Footer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b">
    <w:name w:val="Символ сноски"/>
    <w:qFormat/>
    <w:rsid w:val="00D87049"/>
    <w:rPr>
      <w:vertAlign w:val="superscript"/>
    </w:rPr>
  </w:style>
  <w:style w:type="character" w:customStyle="1" w:styleId="10">
    <w:name w:val="Знак сноски1"/>
    <w:qFormat/>
    <w:rsid w:val="00D87049"/>
    <w:rPr>
      <w:vertAlign w:val="superscript"/>
    </w:rPr>
  </w:style>
  <w:style w:type="character" w:styleId="ac">
    <w:name w:val="Hyperlink"/>
    <w:basedOn w:val="a1"/>
    <w:uiPriority w:val="99"/>
    <w:semiHidden/>
    <w:unhideWhenUsed/>
    <w:rsid w:val="00D4570E"/>
    <w:rPr>
      <w:color w:val="0000FF"/>
      <w:u w:val="single"/>
    </w:rPr>
  </w:style>
  <w:style w:type="character" w:styleId="ad">
    <w:name w:val="annotation reference"/>
    <w:basedOn w:val="a1"/>
    <w:uiPriority w:val="99"/>
    <w:semiHidden/>
    <w:unhideWhenUsed/>
    <w:qFormat/>
    <w:rsid w:val="00ED3028"/>
    <w:rPr>
      <w:sz w:val="16"/>
      <w:szCs w:val="16"/>
    </w:rPr>
  </w:style>
  <w:style w:type="character" w:customStyle="1" w:styleId="ae">
    <w:name w:val="Текст примечания Знак"/>
    <w:basedOn w:val="a1"/>
    <w:link w:val="af"/>
    <w:uiPriority w:val="99"/>
    <w:semiHidden/>
    <w:qFormat/>
    <w:rsid w:val="00ED3028"/>
    <w:rPr>
      <w:sz w:val="20"/>
      <w:szCs w:val="20"/>
    </w:rPr>
  </w:style>
  <w:style w:type="character" w:customStyle="1" w:styleId="af0">
    <w:name w:val="Тема примечания Знак"/>
    <w:basedOn w:val="ae"/>
    <w:link w:val="af1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f2">
    <w:name w:val="Текст выноски Знак"/>
    <w:basedOn w:val="a1"/>
    <w:link w:val="af3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f4">
    <w:name w:val="Текст сноски Знак"/>
    <w:basedOn w:val="a1"/>
    <w:link w:val="FootnoteText"/>
    <w:uiPriority w:val="99"/>
    <w:semiHidden/>
    <w:qFormat/>
    <w:rsid w:val="00AD34CF"/>
    <w:rPr>
      <w:sz w:val="20"/>
      <w:szCs w:val="20"/>
    </w:rPr>
  </w:style>
  <w:style w:type="character" w:customStyle="1" w:styleId="FootnoteReference">
    <w:name w:val="Footnote Reference"/>
    <w:rsid w:val="00042140"/>
    <w:rPr>
      <w:vertAlign w:val="superscript"/>
    </w:rPr>
  </w:style>
  <w:style w:type="character" w:customStyle="1" w:styleId="FootnoteCharacters">
    <w:name w:val="Footnote Characters"/>
    <w:basedOn w:val="a1"/>
    <w:uiPriority w:val="99"/>
    <w:semiHidden/>
    <w:unhideWhenUsed/>
    <w:qFormat/>
    <w:rsid w:val="00AD34CF"/>
    <w:rPr>
      <w:vertAlign w:val="superscript"/>
    </w:rPr>
  </w:style>
  <w:style w:type="character" w:customStyle="1" w:styleId="af5">
    <w:name w:val="Перечень Знак"/>
    <w:link w:val="a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11">
    <w:name w:val="Заголовок 1 Знак"/>
    <w:basedOn w:val="a1"/>
    <w:uiPriority w:val="9"/>
    <w:qFormat/>
    <w:rsid w:val="00937E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6">
    <w:name w:val="Strong"/>
    <w:qFormat/>
    <w:rsid w:val="00042140"/>
    <w:rPr>
      <w:b/>
      <w:bCs/>
    </w:rPr>
  </w:style>
  <w:style w:type="character" w:customStyle="1" w:styleId="EndnoteReference">
    <w:name w:val="Endnote Reference"/>
    <w:rsid w:val="00042140"/>
    <w:rPr>
      <w:vertAlign w:val="superscript"/>
    </w:rPr>
  </w:style>
  <w:style w:type="character" w:customStyle="1" w:styleId="EndnoteCharacters">
    <w:name w:val="Endnote Characters"/>
    <w:qFormat/>
    <w:rsid w:val="00042140"/>
    <w:rPr>
      <w:vertAlign w:val="superscript"/>
    </w:rPr>
  </w:style>
  <w:style w:type="character" w:customStyle="1" w:styleId="af7">
    <w:name w:val="Символ концевой сноски"/>
    <w:qFormat/>
    <w:rsid w:val="00042140"/>
  </w:style>
  <w:style w:type="character" w:customStyle="1" w:styleId="af8">
    <w:name w:val="Маркеры"/>
    <w:qFormat/>
    <w:rsid w:val="00042140"/>
    <w:rPr>
      <w:rFonts w:ascii="OpenSymbol" w:eastAsia="OpenSymbol" w:hAnsi="OpenSymbol" w:cs="OpenSymbol"/>
    </w:rPr>
  </w:style>
  <w:style w:type="paragraph" w:customStyle="1" w:styleId="af9">
    <w:name w:val="Заголовок"/>
    <w:basedOn w:val="a0"/>
    <w:next w:val="a5"/>
    <w:qFormat/>
    <w:rsid w:val="000421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0"/>
    <w:link w:val="a8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List"/>
    <w:basedOn w:val="a5"/>
    <w:rsid w:val="00042140"/>
    <w:rPr>
      <w:rFonts w:cs="Arial"/>
    </w:rPr>
  </w:style>
  <w:style w:type="paragraph" w:customStyle="1" w:styleId="Caption">
    <w:name w:val="Caption"/>
    <w:basedOn w:val="a0"/>
    <w:qFormat/>
    <w:rsid w:val="000421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b">
    <w:name w:val="index heading"/>
    <w:basedOn w:val="a0"/>
    <w:qFormat/>
    <w:rsid w:val="00042140"/>
    <w:pPr>
      <w:suppressLineNumbers/>
    </w:pPr>
    <w:rPr>
      <w:rFonts w:cs="Arial"/>
    </w:rPr>
  </w:style>
  <w:style w:type="paragraph" w:styleId="a4">
    <w:name w:val="Title"/>
    <w:basedOn w:val="a0"/>
    <w:next w:val="a5"/>
    <w:qFormat/>
    <w:rsid w:val="0004214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caption"/>
    <w:basedOn w:val="a0"/>
    <w:qFormat/>
    <w:rsid w:val="0004214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List Paragraph"/>
    <w:basedOn w:val="a0"/>
    <w:link w:val="a6"/>
    <w:qFormat/>
    <w:rsid w:val="00042140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TableParagraph">
    <w:name w:val="Table Paragraph"/>
    <w:basedOn w:val="a0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0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d">
    <w:name w:val="No Spacing"/>
    <w:qFormat/>
    <w:rsid w:val="00042140"/>
    <w:rPr>
      <w:rFonts w:eastAsia="Times New Roman" w:cs="Times New Roman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e">
    <w:name w:val="Колонтитул"/>
    <w:basedOn w:val="a0"/>
    <w:qFormat/>
    <w:rsid w:val="00042140"/>
  </w:style>
  <w:style w:type="paragraph" w:customStyle="1" w:styleId="Header">
    <w:name w:val="Header"/>
    <w:basedOn w:val="a0"/>
    <w:link w:val="a9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Footer">
    <w:name w:val="Footer"/>
    <w:basedOn w:val="a0"/>
    <w:link w:val="a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f">
    <w:name w:val="Normal (Web)"/>
    <w:basedOn w:val="a0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rPr>
      <w:rFonts w:ascii="Courier New" w:hAnsi="Courier New" w:cs="Courier New"/>
      <w:sz w:val="20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0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">
    <w:name w:val="annotation text"/>
    <w:basedOn w:val="a0"/>
    <w:link w:val="ae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"/>
    <w:next w:val="af"/>
    <w:link w:val="af0"/>
    <w:uiPriority w:val="99"/>
    <w:semiHidden/>
    <w:unhideWhenUsed/>
    <w:qFormat/>
    <w:rsid w:val="00ED3028"/>
    <w:rPr>
      <w:b/>
      <w:bCs/>
    </w:rPr>
  </w:style>
  <w:style w:type="paragraph" w:styleId="af3">
    <w:name w:val="Balloon Text"/>
    <w:basedOn w:val="a0"/>
    <w:link w:val="af2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ootnoteText">
    <w:name w:val="Footnote Text"/>
    <w:basedOn w:val="a0"/>
    <w:link w:val="af4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">
    <w:name w:val="Перечень"/>
    <w:basedOn w:val="a0"/>
    <w:next w:val="a0"/>
    <w:link w:val="af5"/>
    <w:qFormat/>
    <w:rsid w:val="009D7051"/>
    <w:pPr>
      <w:numPr>
        <w:numId w:val="1"/>
      </w:numPr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paragraph" w:customStyle="1" w:styleId="aff0">
    <w:name w:val="Содержимое таблицы"/>
    <w:basedOn w:val="a0"/>
    <w:qFormat/>
    <w:rsid w:val="00042140"/>
    <w:pPr>
      <w:widowControl w:val="0"/>
      <w:suppressLineNumbers/>
    </w:pPr>
  </w:style>
  <w:style w:type="paragraph" w:customStyle="1" w:styleId="aff1">
    <w:name w:val="Заголовок таблицы"/>
    <w:basedOn w:val="aff0"/>
    <w:qFormat/>
    <w:rsid w:val="00042140"/>
    <w:pPr>
      <w:jc w:val="center"/>
    </w:pPr>
    <w:rPr>
      <w:b/>
      <w:bCs/>
    </w:rPr>
  </w:style>
  <w:style w:type="paragraph" w:customStyle="1" w:styleId="aff2">
    <w:name w:val="Горизонтальная линия"/>
    <w:basedOn w:val="a0"/>
    <w:next w:val="a5"/>
    <w:qFormat/>
    <w:rsid w:val="00042140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3">
    <w:name w:val="Table Grid"/>
    <w:basedOn w:val="a2"/>
    <w:uiPriority w:val="39"/>
    <w:rsid w:val="000A6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2"/>
    <w:link w:val="Heading1"/>
    <w:rsid w:val="007A71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2"/>
    <w:rsid w:val="00D1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rsid w:val="00D10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rsid w:val="00AB5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minspor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laws.ru/acts/Prikaz-Minzdravsotsrazvitiya-RF-ot-15.08.2011-N-916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laws.ru/acts/Prikaz-Mintruda-Rossii-ot-28.03.2019-N-192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ada-ama.org/" TargetMode="External"/><Relationship Id="rId10" Type="http://schemas.openxmlformats.org/officeDocument/2006/relationships/hyperlink" Target="https://rulaws.ru/acts/Prikaz-Mintruda-Rossii-ot-21.04.2022-N-237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laws.ru/acts/Prikaz-Mintruda-Rossii-ot-28.03.2019-N-191n/" TargetMode="External"/><Relationship Id="rId14" Type="http://schemas.openxmlformats.org/officeDocument/2006/relationships/hyperlink" Target="http://www.rusa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7531C-7391-4458-91AD-6E4024F36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1939</TotalTime>
  <Pages>1</Pages>
  <Words>13829</Words>
  <Characters>78829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User</cp:lastModifiedBy>
  <cp:revision>36</cp:revision>
  <cp:lastPrinted>2023-01-26T05:16:00Z</cp:lastPrinted>
  <dcterms:created xsi:type="dcterms:W3CDTF">2022-10-12T11:48:00Z</dcterms:created>
  <dcterms:modified xsi:type="dcterms:W3CDTF">2023-03-09T04:56:00Z</dcterms:modified>
  <dc:language>ru-RU</dc:language>
</cp:coreProperties>
</file>